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55241" w14:textId="405EEDE9" w:rsidR="0093449E" w:rsidRDefault="0093449E">
      <w:bookmarkStart w:id="0" w:name="_GoBack"/>
      <w:bookmarkEnd w:id="0"/>
      <w:r>
        <w:rPr>
          <w:noProof/>
        </w:rPr>
        <w:drawing>
          <wp:inline distT="0" distB="0" distL="0" distR="0" wp14:anchorId="590D1BF9" wp14:editId="14D9DD1D">
            <wp:extent cx="2286682"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7260" cy="871372"/>
                    </a:xfrm>
                    <a:prstGeom prst="rect">
                      <a:avLst/>
                    </a:prstGeom>
                    <a:noFill/>
                    <a:ln>
                      <a:noFill/>
                    </a:ln>
                  </pic:spPr>
                </pic:pic>
              </a:graphicData>
            </a:graphic>
          </wp:inline>
        </w:drawing>
      </w:r>
      <w:r>
        <w:tab/>
      </w:r>
      <w:r>
        <w:tab/>
      </w:r>
      <w:r>
        <w:tab/>
      </w:r>
      <w:r>
        <w:tab/>
      </w:r>
    </w:p>
    <w:p w14:paraId="279A692B" w14:textId="33839D55" w:rsidR="008121F1" w:rsidRPr="0093449E" w:rsidRDefault="006521F7">
      <w:pPr>
        <w:rPr>
          <w:b/>
          <w:color w:val="4472C4" w:themeColor="accent1"/>
          <w:sz w:val="28"/>
          <w:szCs w:val="28"/>
        </w:rPr>
      </w:pPr>
      <w:r>
        <w:rPr>
          <w:b/>
          <w:color w:val="4472C4" w:themeColor="accent1"/>
          <w:sz w:val="28"/>
          <w:szCs w:val="28"/>
        </w:rPr>
        <w:t xml:space="preserve">February </w:t>
      </w:r>
      <w:r w:rsidR="00052EF5">
        <w:rPr>
          <w:b/>
          <w:color w:val="4472C4" w:themeColor="accent1"/>
          <w:sz w:val="28"/>
          <w:szCs w:val="28"/>
        </w:rPr>
        <w:t>2020</w:t>
      </w:r>
      <w:r w:rsidR="00D87DC1" w:rsidRPr="0093449E">
        <w:rPr>
          <w:b/>
          <w:color w:val="4472C4" w:themeColor="accent1"/>
          <w:sz w:val="28"/>
          <w:szCs w:val="28"/>
        </w:rPr>
        <w:t xml:space="preserve"> UIA e-Newsletter</w:t>
      </w:r>
    </w:p>
    <w:p w14:paraId="46DDF179" w14:textId="622DBBF3" w:rsidR="00D87DC1" w:rsidRDefault="00C41D4C" w:rsidP="00C41D4C">
      <w:pPr>
        <w:ind w:left="720"/>
        <w:rPr>
          <w:b/>
          <w:sz w:val="28"/>
          <w:szCs w:val="28"/>
        </w:rPr>
      </w:pPr>
      <w:r>
        <w:rPr>
          <w:b/>
          <w:sz w:val="28"/>
          <w:szCs w:val="28"/>
        </w:rPr>
        <w:t xml:space="preserve">    </w:t>
      </w:r>
      <w:r w:rsidR="0093449E">
        <w:rPr>
          <w:b/>
          <w:sz w:val="28"/>
          <w:szCs w:val="28"/>
        </w:rPr>
        <w:t>In this Issue</w:t>
      </w:r>
    </w:p>
    <w:p w14:paraId="3E5FE69E" w14:textId="13672F40" w:rsidR="00AA45FD" w:rsidRDefault="00AA45FD" w:rsidP="0093449E">
      <w:pPr>
        <w:rPr>
          <w:b/>
          <w:sz w:val="28"/>
          <w:szCs w:val="28"/>
        </w:rPr>
      </w:pPr>
      <w:r>
        <w:rPr>
          <w:b/>
          <w:sz w:val="28"/>
          <w:szCs w:val="28"/>
        </w:rPr>
        <w:t>UIA Membership Renewal</w:t>
      </w:r>
    </w:p>
    <w:p w14:paraId="3AAFA8DB" w14:textId="77777777" w:rsidR="006521F7" w:rsidRDefault="006521F7" w:rsidP="006521F7">
      <w:pPr>
        <w:rPr>
          <w:b/>
          <w:sz w:val="28"/>
          <w:szCs w:val="28"/>
        </w:rPr>
      </w:pPr>
      <w:r>
        <w:rPr>
          <w:b/>
          <w:sz w:val="28"/>
          <w:szCs w:val="28"/>
        </w:rPr>
        <w:t>Spring Conference</w:t>
      </w:r>
    </w:p>
    <w:p w14:paraId="424EC900" w14:textId="62274551" w:rsidR="00EA7E93" w:rsidRDefault="00EA7E93" w:rsidP="0093449E">
      <w:pPr>
        <w:rPr>
          <w:b/>
          <w:sz w:val="28"/>
          <w:szCs w:val="28"/>
        </w:rPr>
      </w:pPr>
      <w:r>
        <w:rPr>
          <w:b/>
          <w:sz w:val="28"/>
          <w:szCs w:val="28"/>
        </w:rPr>
        <w:t xml:space="preserve">Agency Incubation </w:t>
      </w:r>
      <w:r w:rsidR="00130E70">
        <w:rPr>
          <w:b/>
          <w:sz w:val="28"/>
          <w:szCs w:val="28"/>
        </w:rPr>
        <w:t xml:space="preserve">&amp; Market Access </w:t>
      </w:r>
      <w:r>
        <w:rPr>
          <w:b/>
          <w:sz w:val="28"/>
          <w:szCs w:val="28"/>
        </w:rPr>
        <w:t xml:space="preserve">Program – </w:t>
      </w:r>
      <w:r>
        <w:rPr>
          <w:b/>
          <w:color w:val="FF0000"/>
          <w:sz w:val="28"/>
          <w:szCs w:val="28"/>
        </w:rPr>
        <w:t>Member Benefit</w:t>
      </w:r>
    </w:p>
    <w:p w14:paraId="26A39F79" w14:textId="33F87E30" w:rsidR="00AA45FD" w:rsidRDefault="00AA45FD" w:rsidP="0093449E">
      <w:pPr>
        <w:rPr>
          <w:b/>
          <w:sz w:val="28"/>
          <w:szCs w:val="28"/>
        </w:rPr>
      </w:pPr>
      <w:r>
        <w:rPr>
          <w:b/>
          <w:sz w:val="28"/>
          <w:szCs w:val="28"/>
        </w:rPr>
        <w:t>ACORD Forms</w:t>
      </w:r>
      <w:r w:rsidR="00EA7E93">
        <w:rPr>
          <w:b/>
          <w:sz w:val="28"/>
          <w:szCs w:val="28"/>
        </w:rPr>
        <w:t xml:space="preserve"> – </w:t>
      </w:r>
      <w:r w:rsidR="00EA7E93" w:rsidRPr="00EA7E93">
        <w:rPr>
          <w:b/>
          <w:color w:val="FF0000"/>
          <w:sz w:val="28"/>
          <w:szCs w:val="28"/>
        </w:rPr>
        <w:t>Member Benefit</w:t>
      </w:r>
    </w:p>
    <w:p w14:paraId="2C9C26C6" w14:textId="36759371" w:rsidR="0093449E" w:rsidRDefault="00A82193" w:rsidP="0093449E">
      <w:pPr>
        <w:rPr>
          <w:b/>
          <w:sz w:val="28"/>
          <w:szCs w:val="28"/>
        </w:rPr>
      </w:pPr>
      <w:r>
        <w:rPr>
          <w:b/>
          <w:sz w:val="28"/>
          <w:szCs w:val="28"/>
        </w:rPr>
        <w:t xml:space="preserve">Dental Program – </w:t>
      </w:r>
      <w:r w:rsidR="00EA7E93" w:rsidRPr="00EA7E93">
        <w:rPr>
          <w:b/>
          <w:color w:val="FF0000"/>
          <w:sz w:val="28"/>
          <w:szCs w:val="28"/>
        </w:rPr>
        <w:t>Member Benefit</w:t>
      </w:r>
    </w:p>
    <w:p w14:paraId="24DBE678" w14:textId="1F24F9A9" w:rsidR="0001531C" w:rsidRDefault="0001531C" w:rsidP="0093449E">
      <w:pPr>
        <w:rPr>
          <w:b/>
          <w:sz w:val="28"/>
          <w:szCs w:val="28"/>
        </w:rPr>
      </w:pPr>
      <w:r>
        <w:rPr>
          <w:b/>
          <w:sz w:val="28"/>
          <w:szCs w:val="28"/>
        </w:rPr>
        <w:t xml:space="preserve">Lunch on the Hill – </w:t>
      </w:r>
      <w:r w:rsidRPr="0001531C">
        <w:rPr>
          <w:b/>
          <w:color w:val="FF0000"/>
          <w:sz w:val="28"/>
          <w:szCs w:val="28"/>
        </w:rPr>
        <w:t>CE Included</w:t>
      </w:r>
    </w:p>
    <w:p w14:paraId="33BC9909" w14:textId="2BD638A5" w:rsidR="00567C8D" w:rsidRDefault="00567C8D" w:rsidP="0093449E">
      <w:pPr>
        <w:rPr>
          <w:b/>
          <w:sz w:val="28"/>
          <w:szCs w:val="28"/>
        </w:rPr>
      </w:pPr>
      <w:r>
        <w:rPr>
          <w:b/>
          <w:sz w:val="28"/>
          <w:szCs w:val="28"/>
        </w:rPr>
        <w:t xml:space="preserve">DocuSign – </w:t>
      </w:r>
      <w:r w:rsidRPr="00EA7E93">
        <w:rPr>
          <w:b/>
          <w:color w:val="FF0000"/>
          <w:sz w:val="28"/>
          <w:szCs w:val="28"/>
        </w:rPr>
        <w:t>Member Benefit</w:t>
      </w:r>
    </w:p>
    <w:p w14:paraId="27CE4D4E" w14:textId="168F9E1C" w:rsidR="00EA4A3B" w:rsidRDefault="00134A1F" w:rsidP="0093449E">
      <w:pPr>
        <w:rPr>
          <w:b/>
          <w:sz w:val="28"/>
          <w:szCs w:val="28"/>
        </w:rPr>
      </w:pPr>
      <w:r>
        <w:rPr>
          <w:b/>
          <w:sz w:val="28"/>
          <w:szCs w:val="28"/>
        </w:rPr>
        <w:t>2020 Corporate Partnership Opportunities</w:t>
      </w:r>
    </w:p>
    <w:p w14:paraId="09CC24B7" w14:textId="5447D8BF" w:rsidR="0093449E" w:rsidRDefault="004C44CD" w:rsidP="0093449E">
      <w:pPr>
        <w:pBdr>
          <w:bottom w:val="single" w:sz="12" w:space="1" w:color="auto"/>
        </w:pBdr>
        <w:rPr>
          <w:b/>
          <w:sz w:val="28"/>
          <w:szCs w:val="28"/>
        </w:rPr>
      </w:pPr>
      <w:r>
        <w:rPr>
          <w:b/>
          <w:sz w:val="28"/>
          <w:szCs w:val="28"/>
        </w:rPr>
        <w:t>Event Calendar – Don’t Miss Out</w:t>
      </w:r>
    </w:p>
    <w:p w14:paraId="63530A2D" w14:textId="7D2DBD4F" w:rsidR="00EA7E93" w:rsidRDefault="00EF13B6" w:rsidP="0093449E">
      <w:pPr>
        <w:pBdr>
          <w:bottom w:val="single" w:sz="12" w:space="1" w:color="auto"/>
        </w:pBdr>
        <w:rPr>
          <w:b/>
          <w:sz w:val="28"/>
          <w:szCs w:val="28"/>
        </w:rPr>
      </w:pPr>
      <w:r>
        <w:rPr>
          <w:b/>
          <w:sz w:val="28"/>
          <w:szCs w:val="28"/>
        </w:rPr>
        <w:t>Where Do Claims Really Come From</w:t>
      </w:r>
    </w:p>
    <w:p w14:paraId="68338BE0" w14:textId="4F8DF724" w:rsidR="00EA7E93" w:rsidRDefault="00EA7E93" w:rsidP="0093449E">
      <w:pPr>
        <w:pBdr>
          <w:bottom w:val="single" w:sz="12" w:space="1" w:color="auto"/>
        </w:pBdr>
        <w:rPr>
          <w:b/>
          <w:sz w:val="28"/>
          <w:szCs w:val="28"/>
        </w:rPr>
      </w:pPr>
      <w:r>
        <w:rPr>
          <w:b/>
          <w:sz w:val="28"/>
          <w:szCs w:val="28"/>
        </w:rPr>
        <w:t>UIA Corporate Sponsors 2020</w:t>
      </w:r>
    </w:p>
    <w:p w14:paraId="43B80877" w14:textId="77777777" w:rsidR="00AA45FD" w:rsidRDefault="00AA45FD" w:rsidP="00AA45FD">
      <w:pPr>
        <w:jc w:val="center"/>
        <w:rPr>
          <w:b/>
          <w:color w:val="4472C4" w:themeColor="accent1"/>
          <w:sz w:val="48"/>
          <w:szCs w:val="48"/>
        </w:rPr>
      </w:pPr>
      <w:bookmarkStart w:id="1" w:name="_Hlk26183289"/>
      <w:bookmarkStart w:id="2" w:name="_Hlk26181694"/>
      <w:r>
        <w:rPr>
          <w:b/>
          <w:color w:val="4472C4" w:themeColor="accent1"/>
          <w:sz w:val="48"/>
          <w:szCs w:val="48"/>
        </w:rPr>
        <w:t>UIA Membership – 2020 Renewal</w:t>
      </w:r>
    </w:p>
    <w:bookmarkEnd w:id="1"/>
    <w:p w14:paraId="06299307" w14:textId="77777777" w:rsidR="00AA45FD" w:rsidRDefault="00AA45FD" w:rsidP="00AA45FD">
      <w:pPr>
        <w:jc w:val="center"/>
        <w:rPr>
          <w:sz w:val="24"/>
          <w:szCs w:val="24"/>
        </w:rPr>
      </w:pPr>
      <w:r>
        <w:rPr>
          <w:sz w:val="24"/>
          <w:szCs w:val="24"/>
        </w:rPr>
        <w:t xml:space="preserve">Log onto </w:t>
      </w:r>
      <w:hyperlink r:id="rId7" w:history="1">
        <w:r w:rsidRPr="00E15B2B">
          <w:rPr>
            <w:rStyle w:val="Hyperlink"/>
            <w:sz w:val="24"/>
            <w:szCs w:val="24"/>
          </w:rPr>
          <w:t>www.Utahia.org</w:t>
        </w:r>
      </w:hyperlink>
      <w:r>
        <w:rPr>
          <w:sz w:val="24"/>
          <w:szCs w:val="24"/>
        </w:rPr>
        <w:t xml:space="preserve"> and renew your membership today!</w:t>
      </w:r>
    </w:p>
    <w:p w14:paraId="03FA2633" w14:textId="77777777" w:rsidR="00AA45FD" w:rsidRPr="00EA4A3B" w:rsidRDefault="00AA45FD" w:rsidP="00AA45FD">
      <w:pPr>
        <w:jc w:val="center"/>
        <w:rPr>
          <w:b/>
          <w:bCs/>
          <w:smallCaps/>
          <w:color w:val="FF0000"/>
          <w:sz w:val="40"/>
          <w:szCs w:val="40"/>
        </w:rPr>
      </w:pPr>
      <w:r w:rsidRPr="00EA4A3B">
        <w:rPr>
          <w:b/>
          <w:bCs/>
          <w:smallCaps/>
          <w:color w:val="FF0000"/>
          <w:sz w:val="40"/>
          <w:szCs w:val="40"/>
        </w:rPr>
        <w:t>W</w:t>
      </w:r>
      <w:r>
        <w:rPr>
          <w:b/>
          <w:bCs/>
          <w:smallCaps/>
          <w:color w:val="FF0000"/>
          <w:sz w:val="40"/>
          <w:szCs w:val="40"/>
        </w:rPr>
        <w:t>hy agencies joined UIA in 2019?</w:t>
      </w:r>
    </w:p>
    <w:p w14:paraId="2E981DEA" w14:textId="77777777" w:rsidR="00AA45FD" w:rsidRDefault="00AA45FD" w:rsidP="00AA45FD">
      <w:pPr>
        <w:pStyle w:val="ListParagraph"/>
        <w:numPr>
          <w:ilvl w:val="0"/>
          <w:numId w:val="22"/>
        </w:numPr>
        <w:rPr>
          <w:sz w:val="24"/>
          <w:szCs w:val="24"/>
        </w:rPr>
      </w:pPr>
      <w:r w:rsidRPr="00DF50E6">
        <w:rPr>
          <w:color w:val="4472C4" w:themeColor="accent1"/>
          <w:sz w:val="24"/>
          <w:szCs w:val="24"/>
        </w:rPr>
        <w:t xml:space="preserve">2 hours of Classroom CE </w:t>
      </w:r>
      <w:r>
        <w:rPr>
          <w:sz w:val="24"/>
          <w:szCs w:val="24"/>
        </w:rPr>
        <w:t>per year for each licensed person in your agency.</w:t>
      </w:r>
    </w:p>
    <w:p w14:paraId="1CC05401" w14:textId="77777777" w:rsidR="00AA45FD" w:rsidRDefault="00AA45FD" w:rsidP="00AA45FD">
      <w:pPr>
        <w:pStyle w:val="ListParagraph"/>
        <w:numPr>
          <w:ilvl w:val="1"/>
          <w:numId w:val="22"/>
        </w:numPr>
        <w:rPr>
          <w:sz w:val="24"/>
          <w:szCs w:val="24"/>
        </w:rPr>
      </w:pPr>
      <w:r>
        <w:rPr>
          <w:sz w:val="24"/>
          <w:szCs w:val="24"/>
        </w:rPr>
        <w:t>Simply e-mail UIA your staff names and license numbers and receive the CE.</w:t>
      </w:r>
    </w:p>
    <w:p w14:paraId="19637478" w14:textId="77777777" w:rsidR="00AA45FD" w:rsidRDefault="00AA45FD" w:rsidP="00AA45FD">
      <w:pPr>
        <w:pStyle w:val="ListParagraph"/>
        <w:numPr>
          <w:ilvl w:val="0"/>
          <w:numId w:val="22"/>
        </w:numPr>
        <w:rPr>
          <w:sz w:val="24"/>
          <w:szCs w:val="24"/>
        </w:rPr>
      </w:pPr>
      <w:r w:rsidRPr="00DF50E6">
        <w:rPr>
          <w:color w:val="4472C4" w:themeColor="accent1"/>
          <w:sz w:val="24"/>
          <w:szCs w:val="24"/>
        </w:rPr>
        <w:t xml:space="preserve">Profit Sharing Program </w:t>
      </w:r>
      <w:r>
        <w:rPr>
          <w:sz w:val="24"/>
          <w:szCs w:val="24"/>
        </w:rPr>
        <w:t>– starting January 1, 2020.</w:t>
      </w:r>
    </w:p>
    <w:p w14:paraId="1777EBB9" w14:textId="77777777" w:rsidR="00AA45FD" w:rsidRDefault="00AA45FD" w:rsidP="00AA45FD">
      <w:pPr>
        <w:pStyle w:val="ListParagraph"/>
        <w:numPr>
          <w:ilvl w:val="1"/>
          <w:numId w:val="22"/>
        </w:numPr>
        <w:rPr>
          <w:sz w:val="24"/>
          <w:szCs w:val="24"/>
        </w:rPr>
      </w:pPr>
      <w:r>
        <w:rPr>
          <w:sz w:val="24"/>
          <w:szCs w:val="24"/>
        </w:rPr>
        <w:t>Workers Compensation, Cannabis, Safeco, MetLife, and much more.</w:t>
      </w:r>
    </w:p>
    <w:p w14:paraId="6E9AE0A9" w14:textId="77777777" w:rsidR="00AA45FD" w:rsidRDefault="00AA45FD" w:rsidP="00AA45FD">
      <w:pPr>
        <w:pStyle w:val="ListParagraph"/>
        <w:numPr>
          <w:ilvl w:val="0"/>
          <w:numId w:val="22"/>
        </w:numPr>
        <w:rPr>
          <w:sz w:val="24"/>
          <w:szCs w:val="24"/>
        </w:rPr>
      </w:pPr>
      <w:r w:rsidRPr="00DF50E6">
        <w:rPr>
          <w:color w:val="4472C4" w:themeColor="accent1"/>
          <w:sz w:val="24"/>
          <w:szCs w:val="24"/>
        </w:rPr>
        <w:t xml:space="preserve">Dental Coverage </w:t>
      </w:r>
      <w:r>
        <w:rPr>
          <w:sz w:val="24"/>
          <w:szCs w:val="24"/>
        </w:rPr>
        <w:t>available for you, your staff, families, and even your customers.</w:t>
      </w:r>
    </w:p>
    <w:p w14:paraId="46A9A609" w14:textId="77777777" w:rsidR="00AA45FD" w:rsidRPr="00EA4A3B" w:rsidRDefault="00AA45FD" w:rsidP="00AA45FD">
      <w:pPr>
        <w:pStyle w:val="ListParagraph"/>
        <w:numPr>
          <w:ilvl w:val="0"/>
          <w:numId w:val="22"/>
        </w:numPr>
        <w:rPr>
          <w:sz w:val="24"/>
          <w:szCs w:val="24"/>
        </w:rPr>
      </w:pPr>
      <w:r w:rsidRPr="00DF50E6">
        <w:rPr>
          <w:color w:val="4472C4" w:themeColor="accent1"/>
          <w:sz w:val="24"/>
          <w:szCs w:val="24"/>
        </w:rPr>
        <w:t>ACORD</w:t>
      </w:r>
      <w:r>
        <w:rPr>
          <w:sz w:val="24"/>
          <w:szCs w:val="24"/>
        </w:rPr>
        <w:t xml:space="preserve"> Forms Access – for </w:t>
      </w:r>
      <w:r w:rsidRPr="00DF50E6">
        <w:rPr>
          <w:b/>
          <w:bCs/>
          <w:color w:val="FF0000"/>
          <w:sz w:val="24"/>
          <w:szCs w:val="24"/>
        </w:rPr>
        <w:t>free</w:t>
      </w:r>
      <w:r>
        <w:rPr>
          <w:sz w:val="24"/>
          <w:szCs w:val="24"/>
        </w:rPr>
        <w:t xml:space="preserve">.  </w:t>
      </w:r>
    </w:p>
    <w:p w14:paraId="75537DCF" w14:textId="77777777" w:rsidR="00AA45FD" w:rsidRDefault="00AA45FD" w:rsidP="00AA45FD">
      <w:pPr>
        <w:pStyle w:val="ListParagraph"/>
        <w:numPr>
          <w:ilvl w:val="0"/>
          <w:numId w:val="22"/>
        </w:numPr>
        <w:rPr>
          <w:sz w:val="24"/>
          <w:szCs w:val="24"/>
        </w:rPr>
      </w:pPr>
      <w:r w:rsidRPr="00DF50E6">
        <w:rPr>
          <w:color w:val="4472C4" w:themeColor="accent1"/>
          <w:sz w:val="24"/>
          <w:szCs w:val="24"/>
        </w:rPr>
        <w:t>Market Access</w:t>
      </w:r>
      <w:r>
        <w:rPr>
          <w:sz w:val="24"/>
          <w:szCs w:val="24"/>
        </w:rPr>
        <w:t>.</w:t>
      </w:r>
    </w:p>
    <w:p w14:paraId="1F0E6689" w14:textId="77777777" w:rsidR="00AA45FD" w:rsidRDefault="00AA45FD" w:rsidP="00AA45FD">
      <w:pPr>
        <w:pStyle w:val="ListParagraph"/>
        <w:numPr>
          <w:ilvl w:val="1"/>
          <w:numId w:val="22"/>
        </w:numPr>
        <w:rPr>
          <w:sz w:val="24"/>
          <w:szCs w:val="24"/>
        </w:rPr>
      </w:pPr>
      <w:r>
        <w:rPr>
          <w:sz w:val="24"/>
          <w:szCs w:val="24"/>
        </w:rPr>
        <w:lastRenderedPageBreak/>
        <w:t>HCIT, Mexico, Umbrella, WCF, Cannabis, P&amp;C, Commercial, Special Events</w:t>
      </w:r>
    </w:p>
    <w:p w14:paraId="068064D3" w14:textId="77777777" w:rsidR="00AA45FD" w:rsidRDefault="00AA45FD" w:rsidP="00AA45FD">
      <w:pPr>
        <w:pStyle w:val="ListParagraph"/>
        <w:numPr>
          <w:ilvl w:val="0"/>
          <w:numId w:val="22"/>
        </w:numPr>
        <w:rPr>
          <w:sz w:val="24"/>
          <w:szCs w:val="24"/>
        </w:rPr>
      </w:pPr>
      <w:r>
        <w:rPr>
          <w:sz w:val="24"/>
          <w:szCs w:val="24"/>
        </w:rPr>
        <w:t xml:space="preserve">Exclusive </w:t>
      </w:r>
      <w:r w:rsidRPr="00DF50E6">
        <w:rPr>
          <w:color w:val="4472C4" w:themeColor="accent1"/>
          <w:sz w:val="24"/>
          <w:szCs w:val="24"/>
        </w:rPr>
        <w:t>Member Pricing</w:t>
      </w:r>
      <w:r>
        <w:rPr>
          <w:sz w:val="24"/>
          <w:szCs w:val="24"/>
        </w:rPr>
        <w:t>.</w:t>
      </w:r>
    </w:p>
    <w:p w14:paraId="06A897F8" w14:textId="77777777" w:rsidR="00AA45FD" w:rsidRDefault="00AA45FD" w:rsidP="00AA45FD">
      <w:pPr>
        <w:pStyle w:val="ListParagraph"/>
        <w:numPr>
          <w:ilvl w:val="1"/>
          <w:numId w:val="22"/>
        </w:numPr>
        <w:rPr>
          <w:sz w:val="24"/>
          <w:szCs w:val="24"/>
        </w:rPr>
      </w:pPr>
      <w:r w:rsidRPr="00891B8F">
        <w:rPr>
          <w:sz w:val="24"/>
          <w:szCs w:val="24"/>
        </w:rPr>
        <w:t>Agency Management, Payroll, Comparative Raters,</w:t>
      </w:r>
      <w:r>
        <w:rPr>
          <w:sz w:val="24"/>
          <w:szCs w:val="24"/>
        </w:rPr>
        <w:t xml:space="preserve"> &amp; more.</w:t>
      </w:r>
    </w:p>
    <w:p w14:paraId="0CDACA1B" w14:textId="77777777" w:rsidR="00AA45FD" w:rsidRDefault="00AA45FD" w:rsidP="00AA45FD">
      <w:pPr>
        <w:pStyle w:val="ListParagraph"/>
        <w:numPr>
          <w:ilvl w:val="0"/>
          <w:numId w:val="22"/>
        </w:numPr>
        <w:rPr>
          <w:sz w:val="24"/>
          <w:szCs w:val="24"/>
        </w:rPr>
      </w:pPr>
      <w:r w:rsidRPr="00DF50E6">
        <w:rPr>
          <w:color w:val="4472C4" w:themeColor="accent1"/>
          <w:sz w:val="24"/>
          <w:szCs w:val="24"/>
        </w:rPr>
        <w:t xml:space="preserve">E&amp;O </w:t>
      </w:r>
      <w:r>
        <w:rPr>
          <w:sz w:val="24"/>
          <w:szCs w:val="24"/>
        </w:rPr>
        <w:t>Markets.</w:t>
      </w:r>
    </w:p>
    <w:p w14:paraId="40882C73" w14:textId="77777777" w:rsidR="00AA45FD" w:rsidRDefault="00AA45FD" w:rsidP="00AA45FD">
      <w:pPr>
        <w:pStyle w:val="ListParagraph"/>
        <w:numPr>
          <w:ilvl w:val="1"/>
          <w:numId w:val="22"/>
        </w:numPr>
        <w:rPr>
          <w:sz w:val="24"/>
          <w:szCs w:val="24"/>
        </w:rPr>
      </w:pPr>
      <w:r>
        <w:rPr>
          <w:sz w:val="24"/>
          <w:szCs w:val="24"/>
        </w:rPr>
        <w:t>Over 60 markets available.</w:t>
      </w:r>
    </w:p>
    <w:p w14:paraId="431E0BEC" w14:textId="77777777" w:rsidR="00AA45FD" w:rsidRDefault="00AA45FD" w:rsidP="00AA45FD">
      <w:pPr>
        <w:pStyle w:val="ListParagraph"/>
        <w:numPr>
          <w:ilvl w:val="0"/>
          <w:numId w:val="22"/>
        </w:numPr>
        <w:rPr>
          <w:sz w:val="24"/>
          <w:szCs w:val="24"/>
        </w:rPr>
      </w:pPr>
      <w:r w:rsidRPr="00DF50E6">
        <w:rPr>
          <w:color w:val="4472C4" w:themeColor="accent1"/>
          <w:sz w:val="24"/>
          <w:szCs w:val="24"/>
        </w:rPr>
        <w:t>Professional Development</w:t>
      </w:r>
      <w:r>
        <w:rPr>
          <w:sz w:val="24"/>
          <w:szCs w:val="24"/>
        </w:rPr>
        <w:t>.</w:t>
      </w:r>
    </w:p>
    <w:p w14:paraId="72BC35E5" w14:textId="77777777" w:rsidR="00AA45FD" w:rsidRDefault="00AA45FD" w:rsidP="00AA45FD">
      <w:pPr>
        <w:pStyle w:val="ListParagraph"/>
        <w:numPr>
          <w:ilvl w:val="1"/>
          <w:numId w:val="22"/>
        </w:numPr>
        <w:rPr>
          <w:sz w:val="24"/>
          <w:szCs w:val="24"/>
        </w:rPr>
      </w:pPr>
      <w:r>
        <w:rPr>
          <w:sz w:val="24"/>
          <w:szCs w:val="24"/>
        </w:rPr>
        <w:t>CE, CISR, CIC, Rubles, and sales training</w:t>
      </w:r>
    </w:p>
    <w:p w14:paraId="396C983D" w14:textId="77777777" w:rsidR="00AA45FD" w:rsidRDefault="00AA45FD" w:rsidP="00AA45FD">
      <w:pPr>
        <w:pStyle w:val="ListParagraph"/>
        <w:numPr>
          <w:ilvl w:val="0"/>
          <w:numId w:val="22"/>
        </w:numPr>
        <w:rPr>
          <w:sz w:val="24"/>
          <w:szCs w:val="24"/>
        </w:rPr>
      </w:pPr>
      <w:r>
        <w:rPr>
          <w:sz w:val="24"/>
          <w:szCs w:val="24"/>
        </w:rPr>
        <w:t xml:space="preserve">National and local </w:t>
      </w:r>
      <w:r w:rsidRPr="00DF50E6">
        <w:rPr>
          <w:color w:val="4472C4" w:themeColor="accent1"/>
          <w:sz w:val="24"/>
          <w:szCs w:val="24"/>
        </w:rPr>
        <w:t>brand recognition</w:t>
      </w:r>
      <w:r>
        <w:rPr>
          <w:sz w:val="24"/>
          <w:szCs w:val="24"/>
        </w:rPr>
        <w:t>.</w:t>
      </w:r>
    </w:p>
    <w:p w14:paraId="1619345B" w14:textId="77777777" w:rsidR="00AA45FD" w:rsidRDefault="00AA45FD" w:rsidP="00AA45FD">
      <w:pPr>
        <w:pStyle w:val="ListParagraph"/>
        <w:numPr>
          <w:ilvl w:val="0"/>
          <w:numId w:val="22"/>
        </w:numPr>
        <w:rPr>
          <w:sz w:val="24"/>
          <w:szCs w:val="24"/>
        </w:rPr>
      </w:pPr>
      <w:r>
        <w:rPr>
          <w:sz w:val="24"/>
          <w:szCs w:val="24"/>
        </w:rPr>
        <w:t xml:space="preserve">Agency </w:t>
      </w:r>
      <w:r w:rsidRPr="00DF50E6">
        <w:rPr>
          <w:color w:val="4472C4" w:themeColor="accent1"/>
          <w:sz w:val="24"/>
          <w:szCs w:val="24"/>
        </w:rPr>
        <w:t>best practices</w:t>
      </w:r>
      <w:r>
        <w:rPr>
          <w:sz w:val="24"/>
          <w:szCs w:val="24"/>
        </w:rPr>
        <w:t>.</w:t>
      </w:r>
    </w:p>
    <w:p w14:paraId="5FFA3284" w14:textId="77777777" w:rsidR="00AA45FD" w:rsidRDefault="00AA45FD" w:rsidP="00AA45FD">
      <w:pPr>
        <w:pStyle w:val="ListParagraph"/>
        <w:numPr>
          <w:ilvl w:val="0"/>
          <w:numId w:val="22"/>
        </w:numPr>
        <w:rPr>
          <w:sz w:val="24"/>
          <w:szCs w:val="24"/>
        </w:rPr>
      </w:pPr>
      <w:r w:rsidRPr="00DF50E6">
        <w:rPr>
          <w:color w:val="4472C4" w:themeColor="accent1"/>
          <w:sz w:val="24"/>
          <w:szCs w:val="24"/>
        </w:rPr>
        <w:t>Networking</w:t>
      </w:r>
      <w:r>
        <w:rPr>
          <w:sz w:val="24"/>
          <w:szCs w:val="24"/>
        </w:rPr>
        <w:t xml:space="preserve"> Opportunities.</w:t>
      </w:r>
    </w:p>
    <w:p w14:paraId="3F0FAD86" w14:textId="4178B04B" w:rsidR="000705CC" w:rsidRDefault="0056392D" w:rsidP="006521F7">
      <w:pPr>
        <w:pBdr>
          <w:bottom w:val="single" w:sz="12" w:space="1" w:color="auto"/>
        </w:pBdr>
        <w:jc w:val="center"/>
        <w:rPr>
          <w:rStyle w:val="Hyperlink"/>
          <w:sz w:val="24"/>
          <w:szCs w:val="24"/>
        </w:rPr>
      </w:pPr>
      <w:hyperlink r:id="rId8" w:history="1">
        <w:r w:rsidR="00AA45FD" w:rsidRPr="00EA4A3B">
          <w:rPr>
            <w:rStyle w:val="Hyperlink"/>
            <w:sz w:val="24"/>
            <w:szCs w:val="24"/>
          </w:rPr>
          <w:t>Click Here to Join</w:t>
        </w:r>
        <w:r w:rsidR="00AA45FD">
          <w:rPr>
            <w:rStyle w:val="Hyperlink"/>
            <w:sz w:val="24"/>
            <w:szCs w:val="24"/>
          </w:rPr>
          <w:t xml:space="preserve"> or Renew with</w:t>
        </w:r>
        <w:r w:rsidR="00AA45FD" w:rsidRPr="00EA4A3B">
          <w:rPr>
            <w:rStyle w:val="Hyperlink"/>
            <w:sz w:val="24"/>
            <w:szCs w:val="24"/>
          </w:rPr>
          <w:t xml:space="preserve"> UIA</w:t>
        </w:r>
      </w:hyperlink>
    </w:p>
    <w:p w14:paraId="25105655" w14:textId="3F4B5222" w:rsidR="006521F7" w:rsidRDefault="006521F7" w:rsidP="000705CC">
      <w:pPr>
        <w:pBdr>
          <w:bottom w:val="single" w:sz="12" w:space="1" w:color="auto"/>
        </w:pBdr>
        <w:jc w:val="center"/>
        <w:rPr>
          <w:rStyle w:val="Hyperlink"/>
          <w:sz w:val="24"/>
          <w:szCs w:val="24"/>
        </w:rPr>
      </w:pPr>
    </w:p>
    <w:p w14:paraId="41375BF6" w14:textId="77777777" w:rsidR="006521F7" w:rsidRDefault="006521F7" w:rsidP="006521F7">
      <w:pPr>
        <w:rPr>
          <w:bCs/>
          <w:sz w:val="24"/>
          <w:szCs w:val="24"/>
        </w:rPr>
      </w:pPr>
    </w:p>
    <w:p w14:paraId="03CFD2B9" w14:textId="77777777" w:rsidR="006521F7" w:rsidRDefault="006521F7" w:rsidP="006521F7">
      <w:pPr>
        <w:ind w:left="360"/>
        <w:jc w:val="center"/>
        <w:rPr>
          <w:b/>
          <w:color w:val="4472C4" w:themeColor="accent1"/>
          <w:sz w:val="48"/>
          <w:szCs w:val="48"/>
        </w:rPr>
      </w:pPr>
      <w:r w:rsidRPr="00EB0A24">
        <w:rPr>
          <w:bCs/>
          <w:noProof/>
          <w:sz w:val="24"/>
          <w:szCs w:val="24"/>
        </w:rPr>
        <mc:AlternateContent>
          <mc:Choice Requires="wps">
            <w:drawing>
              <wp:anchor distT="45720" distB="45720" distL="114300" distR="114300" simplePos="0" relativeHeight="251715584" behindDoc="0" locked="0" layoutInCell="1" allowOverlap="1" wp14:anchorId="037BBAC1" wp14:editId="3CB831E4">
                <wp:simplePos x="0" y="0"/>
                <wp:positionH relativeFrom="margin">
                  <wp:align>left</wp:align>
                </wp:positionH>
                <wp:positionV relativeFrom="paragraph">
                  <wp:posOffset>464820</wp:posOffset>
                </wp:positionV>
                <wp:extent cx="1569720" cy="13030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303020"/>
                        </a:xfrm>
                        <a:prstGeom prst="rect">
                          <a:avLst/>
                        </a:prstGeom>
                        <a:solidFill>
                          <a:srgbClr val="FFFFFF"/>
                        </a:solidFill>
                        <a:ln w="9525">
                          <a:noFill/>
                          <a:miter lim="800000"/>
                          <a:headEnd/>
                          <a:tailEnd/>
                        </a:ln>
                      </wps:spPr>
                      <wps:txbx>
                        <w:txbxContent>
                          <w:p w14:paraId="142D3977" w14:textId="77777777" w:rsidR="006521F7" w:rsidRDefault="006521F7" w:rsidP="006521F7">
                            <w:r>
                              <w:rPr>
                                <w:noProof/>
                              </w:rPr>
                              <w:drawing>
                                <wp:inline distT="0" distB="0" distL="0" distR="0" wp14:anchorId="260237CA" wp14:editId="3E2304A5">
                                  <wp:extent cx="1377950" cy="9829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 George Hike.jpg"/>
                                          <pic:cNvPicPr/>
                                        </pic:nvPicPr>
                                        <pic:blipFill>
                                          <a:blip r:embed="rId9">
                                            <a:extLst>
                                              <a:ext uri="{28A0092B-C50C-407E-A947-70E740481C1C}">
                                                <a14:useLocalDpi xmlns:a14="http://schemas.microsoft.com/office/drawing/2010/main" val="0"/>
                                              </a:ext>
                                            </a:extLst>
                                          </a:blip>
                                          <a:stretch>
                                            <a:fillRect/>
                                          </a:stretch>
                                        </pic:blipFill>
                                        <pic:spPr>
                                          <a:xfrm>
                                            <a:off x="0" y="0"/>
                                            <a:ext cx="1377950" cy="9829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BBAC1" id="_x0000_t202" coordsize="21600,21600" o:spt="202" path="m,l,21600r21600,l21600,xe">
                <v:stroke joinstyle="miter"/>
                <v:path gradientshapeok="t" o:connecttype="rect"/>
              </v:shapetype>
              <v:shape id="Text Box 2" o:spid="_x0000_s1026" type="#_x0000_t202" style="position:absolute;left:0;text-align:left;margin-left:0;margin-top:36.6pt;width:123.6pt;height:102.6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" stroked="f">
                <v:textbox>
                  <w:txbxContent>
                    <w:p w14:paraId="142D3977" w14:textId="77777777" w:rsidR="006521F7" w:rsidRDefault="006521F7" w:rsidP="006521F7">
                      <w:r>
                        <w:rPr>
                          <w:noProof/>
                        </w:rPr>
                        <w:drawing>
                          <wp:inline distT="0" distB="0" distL="0" distR="0" wp14:anchorId="260237CA" wp14:editId="3E2304A5">
                            <wp:extent cx="1377950" cy="9829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 George Hike.jpg"/>
                                    <pic:cNvPicPr/>
                                  </pic:nvPicPr>
                                  <pic:blipFill>
                                    <a:blip r:embed="rId10">
                                      <a:extLst>
                                        <a:ext uri="{28A0092B-C50C-407E-A947-70E740481C1C}">
                                          <a14:useLocalDpi xmlns:a14="http://schemas.microsoft.com/office/drawing/2010/main" val="0"/>
                                        </a:ext>
                                      </a:extLst>
                                    </a:blip>
                                    <a:stretch>
                                      <a:fillRect/>
                                    </a:stretch>
                                  </pic:blipFill>
                                  <pic:spPr>
                                    <a:xfrm>
                                      <a:off x="0" y="0"/>
                                      <a:ext cx="1377950" cy="982980"/>
                                    </a:xfrm>
                                    <a:prstGeom prst="rect">
                                      <a:avLst/>
                                    </a:prstGeom>
                                  </pic:spPr>
                                </pic:pic>
                              </a:graphicData>
                            </a:graphic>
                          </wp:inline>
                        </w:drawing>
                      </w:r>
                    </w:p>
                  </w:txbxContent>
                </v:textbox>
                <w10:wrap type="square" anchorx="margin"/>
              </v:shape>
            </w:pict>
          </mc:Fallback>
        </mc:AlternateContent>
      </w:r>
      <w:r w:rsidRPr="006E31AC">
        <w:rPr>
          <w:b/>
          <w:color w:val="4472C4" w:themeColor="accent1"/>
          <w:sz w:val="48"/>
          <w:szCs w:val="48"/>
        </w:rPr>
        <w:t>U</w:t>
      </w:r>
      <w:bookmarkStart w:id="3" w:name="_Hlk26261899"/>
      <w:r w:rsidRPr="006E31AC">
        <w:rPr>
          <w:b/>
          <w:color w:val="4472C4" w:themeColor="accent1"/>
          <w:sz w:val="48"/>
          <w:szCs w:val="48"/>
        </w:rPr>
        <w:t xml:space="preserve">IA </w:t>
      </w:r>
      <w:r>
        <w:rPr>
          <w:b/>
          <w:color w:val="4472C4" w:themeColor="accent1"/>
          <w:sz w:val="48"/>
          <w:szCs w:val="48"/>
        </w:rPr>
        <w:t xml:space="preserve">Spring Conference </w:t>
      </w:r>
      <w:r w:rsidRPr="006E31AC">
        <w:rPr>
          <w:b/>
          <w:color w:val="4472C4" w:themeColor="accent1"/>
          <w:sz w:val="48"/>
          <w:szCs w:val="48"/>
        </w:rPr>
        <w:t>2020</w:t>
      </w:r>
    </w:p>
    <w:bookmarkEnd w:id="3"/>
    <w:p w14:paraId="56D3BB54" w14:textId="77777777" w:rsidR="006521F7" w:rsidRDefault="006521F7" w:rsidP="006521F7">
      <w:pPr>
        <w:ind w:left="360"/>
        <w:jc w:val="center"/>
        <w:rPr>
          <w:bCs/>
          <w:color w:val="4472C4" w:themeColor="accent1"/>
          <w:sz w:val="40"/>
          <w:szCs w:val="40"/>
        </w:rPr>
      </w:pPr>
      <w:r w:rsidRPr="00EB0A24">
        <w:rPr>
          <w:bCs/>
          <w:noProof/>
          <w:sz w:val="24"/>
          <w:szCs w:val="24"/>
        </w:rPr>
        <mc:AlternateContent>
          <mc:Choice Requires="wps">
            <w:drawing>
              <wp:anchor distT="45720" distB="45720" distL="114300" distR="114300" simplePos="0" relativeHeight="251716608" behindDoc="0" locked="0" layoutInCell="1" allowOverlap="1" wp14:anchorId="015EBF04" wp14:editId="2AD29EFF">
                <wp:simplePos x="0" y="0"/>
                <wp:positionH relativeFrom="margin">
                  <wp:align>right</wp:align>
                </wp:positionH>
                <wp:positionV relativeFrom="paragraph">
                  <wp:posOffset>9525</wp:posOffset>
                </wp:positionV>
                <wp:extent cx="1569720" cy="13030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303020"/>
                        </a:xfrm>
                        <a:prstGeom prst="rect">
                          <a:avLst/>
                        </a:prstGeom>
                        <a:solidFill>
                          <a:srgbClr val="FFFFFF"/>
                        </a:solidFill>
                        <a:ln w="9525">
                          <a:noFill/>
                          <a:miter lim="800000"/>
                          <a:headEnd/>
                          <a:tailEnd/>
                        </a:ln>
                      </wps:spPr>
                      <wps:txbx>
                        <w:txbxContent>
                          <w:p w14:paraId="6075F3A0" w14:textId="77777777" w:rsidR="006521F7" w:rsidRDefault="006521F7" w:rsidP="006521F7">
                            <w:r>
                              <w:rPr>
                                <w:noProof/>
                              </w:rPr>
                              <w:drawing>
                                <wp:inline distT="0" distB="0" distL="0" distR="0" wp14:anchorId="2810181E" wp14:editId="0C7A0C52">
                                  <wp:extent cx="1377950" cy="10414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 George JEM.jpg"/>
                                          <pic:cNvPicPr/>
                                        </pic:nvPicPr>
                                        <pic:blipFill>
                                          <a:blip r:embed="rId11">
                                            <a:extLst>
                                              <a:ext uri="{28A0092B-C50C-407E-A947-70E740481C1C}">
                                                <a14:useLocalDpi xmlns:a14="http://schemas.microsoft.com/office/drawing/2010/main" val="0"/>
                                              </a:ext>
                                            </a:extLst>
                                          </a:blip>
                                          <a:stretch>
                                            <a:fillRect/>
                                          </a:stretch>
                                        </pic:blipFill>
                                        <pic:spPr>
                                          <a:xfrm>
                                            <a:off x="0" y="0"/>
                                            <a:ext cx="1377950" cy="1041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EBF04" id="_x0000_s1027" type="#_x0000_t202" style="position:absolute;left:0;text-align:left;margin-left:72.4pt;margin-top:.75pt;width:123.6pt;height:102.6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" stroked="f">
                <v:textbox>
                  <w:txbxContent>
                    <w:p w14:paraId="6075F3A0" w14:textId="77777777" w:rsidR="006521F7" w:rsidRDefault="006521F7" w:rsidP="006521F7">
                      <w:r>
                        <w:rPr>
                          <w:noProof/>
                        </w:rPr>
                        <w:drawing>
                          <wp:inline distT="0" distB="0" distL="0" distR="0" wp14:anchorId="2810181E" wp14:editId="0C7A0C52">
                            <wp:extent cx="1377950" cy="10414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 George JEM.jpg"/>
                                    <pic:cNvPicPr/>
                                  </pic:nvPicPr>
                                  <pic:blipFill>
                                    <a:blip r:embed="rId12">
                                      <a:extLst>
                                        <a:ext uri="{28A0092B-C50C-407E-A947-70E740481C1C}">
                                          <a14:useLocalDpi xmlns:a14="http://schemas.microsoft.com/office/drawing/2010/main" val="0"/>
                                        </a:ext>
                                      </a:extLst>
                                    </a:blip>
                                    <a:stretch>
                                      <a:fillRect/>
                                    </a:stretch>
                                  </pic:blipFill>
                                  <pic:spPr>
                                    <a:xfrm>
                                      <a:off x="0" y="0"/>
                                      <a:ext cx="1377950" cy="1041400"/>
                                    </a:xfrm>
                                    <a:prstGeom prst="rect">
                                      <a:avLst/>
                                    </a:prstGeom>
                                  </pic:spPr>
                                </pic:pic>
                              </a:graphicData>
                            </a:graphic>
                          </wp:inline>
                        </w:drawing>
                      </w:r>
                    </w:p>
                  </w:txbxContent>
                </v:textbox>
                <w10:wrap type="square" anchorx="margin"/>
              </v:shape>
            </w:pict>
          </mc:Fallback>
        </mc:AlternateContent>
      </w:r>
      <w:r>
        <w:rPr>
          <w:bCs/>
          <w:color w:val="4472C4" w:themeColor="accent1"/>
          <w:sz w:val="40"/>
          <w:szCs w:val="40"/>
        </w:rPr>
        <w:t>March 12-13</w:t>
      </w:r>
    </w:p>
    <w:p w14:paraId="13C6613B" w14:textId="77777777" w:rsidR="006521F7" w:rsidRDefault="006521F7" w:rsidP="006521F7">
      <w:pPr>
        <w:ind w:left="360"/>
        <w:jc w:val="center"/>
        <w:rPr>
          <w:bCs/>
          <w:color w:val="4472C4" w:themeColor="accent1"/>
          <w:sz w:val="40"/>
          <w:szCs w:val="40"/>
        </w:rPr>
      </w:pPr>
      <w:r>
        <w:rPr>
          <w:bCs/>
          <w:color w:val="4472C4" w:themeColor="accent1"/>
          <w:sz w:val="40"/>
          <w:szCs w:val="40"/>
        </w:rPr>
        <w:t>Hilton Garden Inn</w:t>
      </w:r>
    </w:p>
    <w:p w14:paraId="3C8CD47F" w14:textId="77777777" w:rsidR="006521F7" w:rsidRDefault="006521F7" w:rsidP="006521F7">
      <w:pPr>
        <w:ind w:left="360"/>
        <w:jc w:val="center"/>
        <w:rPr>
          <w:bCs/>
          <w:color w:val="4472C4" w:themeColor="accent1"/>
          <w:sz w:val="40"/>
          <w:szCs w:val="40"/>
        </w:rPr>
      </w:pPr>
      <w:r>
        <w:rPr>
          <w:bCs/>
          <w:color w:val="4472C4" w:themeColor="accent1"/>
          <w:sz w:val="40"/>
          <w:szCs w:val="40"/>
        </w:rPr>
        <w:t>St. George, UT</w:t>
      </w:r>
    </w:p>
    <w:p w14:paraId="104BB734" w14:textId="77777777" w:rsidR="006521F7" w:rsidRDefault="006521F7" w:rsidP="006521F7">
      <w:pPr>
        <w:ind w:left="360"/>
        <w:jc w:val="center"/>
        <w:rPr>
          <w:b/>
          <w:color w:val="FF0000"/>
          <w:sz w:val="28"/>
          <w:szCs w:val="28"/>
        </w:rPr>
      </w:pPr>
    </w:p>
    <w:p w14:paraId="01C0F198" w14:textId="12CE52D0" w:rsidR="006521F7" w:rsidRPr="006521F7" w:rsidRDefault="006521F7" w:rsidP="006521F7">
      <w:pPr>
        <w:ind w:left="360"/>
        <w:jc w:val="center"/>
        <w:rPr>
          <w:b/>
          <w:color w:val="FF0000"/>
          <w:sz w:val="28"/>
          <w:szCs w:val="28"/>
        </w:rPr>
      </w:pPr>
      <w:r w:rsidRPr="006521F7">
        <w:rPr>
          <w:b/>
          <w:color w:val="FF0000"/>
          <w:sz w:val="28"/>
          <w:szCs w:val="28"/>
        </w:rPr>
        <w:t>Discount Hotel Rate Expires February 17 – reserve your room today!</w:t>
      </w:r>
    </w:p>
    <w:p w14:paraId="62010572" w14:textId="77777777" w:rsidR="006521F7" w:rsidRPr="00F32751" w:rsidRDefault="006521F7" w:rsidP="006521F7">
      <w:pPr>
        <w:ind w:left="360"/>
        <w:jc w:val="center"/>
        <w:rPr>
          <w:bCs/>
          <w:sz w:val="24"/>
          <w:szCs w:val="24"/>
        </w:rPr>
      </w:pPr>
      <w:r>
        <w:rPr>
          <w:bCs/>
          <w:sz w:val="24"/>
          <w:szCs w:val="24"/>
        </w:rPr>
        <w:t>UIA will host our Spring Conference in beautiful St. George, UT in March.  I encourage you to join agents, company representatives, and professionals for this amazing event.</w:t>
      </w:r>
    </w:p>
    <w:p w14:paraId="5C3ACD37" w14:textId="77777777" w:rsidR="006521F7" w:rsidRPr="00F32751" w:rsidRDefault="006521F7" w:rsidP="006521F7">
      <w:pPr>
        <w:pStyle w:val="ListParagraph"/>
        <w:jc w:val="center"/>
        <w:rPr>
          <w:b/>
          <w:color w:val="FF0000"/>
          <w:sz w:val="24"/>
          <w:szCs w:val="24"/>
        </w:rPr>
      </w:pPr>
      <w:r w:rsidRPr="00F32751">
        <w:rPr>
          <w:b/>
          <w:color w:val="FF0000"/>
          <w:sz w:val="24"/>
          <w:szCs w:val="24"/>
        </w:rPr>
        <w:t>CE, Classroom Credit (3 Hours)</w:t>
      </w:r>
      <w:r w:rsidRPr="00F32751">
        <w:rPr>
          <w:b/>
          <w:color w:val="FF0000"/>
          <w:sz w:val="24"/>
          <w:szCs w:val="24"/>
        </w:rPr>
        <w:tab/>
      </w:r>
      <w:r w:rsidRPr="00F32751">
        <w:rPr>
          <w:b/>
          <w:color w:val="FF0000"/>
          <w:sz w:val="24"/>
          <w:szCs w:val="24"/>
        </w:rPr>
        <w:tab/>
      </w:r>
      <w:r w:rsidRPr="00F32751">
        <w:rPr>
          <w:b/>
          <w:color w:val="FF0000"/>
          <w:sz w:val="24"/>
          <w:szCs w:val="24"/>
        </w:rPr>
        <w:tab/>
        <w:t>Networking Opportunities</w:t>
      </w:r>
    </w:p>
    <w:p w14:paraId="56DFAFEA" w14:textId="77777777" w:rsidR="006521F7" w:rsidRPr="00F32751" w:rsidRDefault="006521F7" w:rsidP="006521F7">
      <w:pPr>
        <w:pStyle w:val="ListParagraph"/>
        <w:jc w:val="center"/>
        <w:rPr>
          <w:b/>
          <w:color w:val="FF0000"/>
          <w:sz w:val="24"/>
          <w:szCs w:val="24"/>
        </w:rPr>
      </w:pPr>
    </w:p>
    <w:p w14:paraId="5E6C844A" w14:textId="77777777" w:rsidR="006521F7" w:rsidRPr="00AA45FD" w:rsidRDefault="006521F7" w:rsidP="006521F7">
      <w:pPr>
        <w:pStyle w:val="ListParagraph"/>
        <w:jc w:val="center"/>
        <w:rPr>
          <w:b/>
          <w:color w:val="FF0000"/>
          <w:sz w:val="24"/>
          <w:szCs w:val="24"/>
        </w:rPr>
      </w:pPr>
      <w:r w:rsidRPr="00F32751">
        <w:rPr>
          <w:b/>
          <w:color w:val="FF0000"/>
          <w:sz w:val="24"/>
          <w:szCs w:val="24"/>
        </w:rPr>
        <w:t>Professional Improvement</w:t>
      </w:r>
      <w:r w:rsidRPr="00F32751">
        <w:rPr>
          <w:b/>
          <w:color w:val="FF0000"/>
          <w:sz w:val="24"/>
          <w:szCs w:val="24"/>
        </w:rPr>
        <w:tab/>
      </w:r>
      <w:r w:rsidRPr="00F32751">
        <w:rPr>
          <w:b/>
          <w:color w:val="FF0000"/>
          <w:sz w:val="24"/>
          <w:szCs w:val="24"/>
        </w:rPr>
        <w:tab/>
        <w:t>Discounted Hotel Rate Available</w:t>
      </w:r>
    </w:p>
    <w:p w14:paraId="041BF463" w14:textId="77777777" w:rsidR="006521F7" w:rsidRDefault="006521F7" w:rsidP="006521F7">
      <w:pPr>
        <w:rPr>
          <w:b/>
          <w:color w:val="FF0000"/>
          <w:sz w:val="24"/>
          <w:szCs w:val="24"/>
        </w:rPr>
      </w:pPr>
      <w:r w:rsidRPr="005926AD">
        <w:rPr>
          <w:b/>
          <w:sz w:val="24"/>
          <w:szCs w:val="24"/>
        </w:rPr>
        <w:t xml:space="preserve">Event Registration – </w:t>
      </w:r>
      <w:hyperlink r:id="rId13" w:history="1">
        <w:r w:rsidRPr="005926AD">
          <w:rPr>
            <w:rStyle w:val="Hyperlink"/>
            <w:b/>
            <w:sz w:val="24"/>
            <w:szCs w:val="24"/>
          </w:rPr>
          <w:t>Click Here</w:t>
        </w:r>
      </w:hyperlink>
    </w:p>
    <w:p w14:paraId="3F7B23DA" w14:textId="77777777" w:rsidR="006521F7" w:rsidRPr="005926AD" w:rsidRDefault="006521F7" w:rsidP="006521F7">
      <w:pPr>
        <w:rPr>
          <w:b/>
          <w:color w:val="FF0000"/>
          <w:sz w:val="24"/>
          <w:szCs w:val="24"/>
        </w:rPr>
      </w:pPr>
      <w:r w:rsidRPr="005926AD">
        <w:rPr>
          <w:b/>
          <w:sz w:val="24"/>
          <w:szCs w:val="24"/>
        </w:rPr>
        <w:t>Hotel Room Reservation –</w:t>
      </w:r>
      <w:r>
        <w:t xml:space="preserve"> </w:t>
      </w:r>
      <w:hyperlink r:id="rId14" w:history="1">
        <w:r w:rsidRPr="001323F4">
          <w:rPr>
            <w:rStyle w:val="Hyperlink"/>
            <w:b/>
            <w:bCs/>
            <w:sz w:val="24"/>
            <w:szCs w:val="24"/>
          </w:rPr>
          <w:t>Click Here</w:t>
        </w:r>
      </w:hyperlink>
      <w:r>
        <w:rPr>
          <w:sz w:val="24"/>
          <w:szCs w:val="24"/>
        </w:rPr>
        <w:t xml:space="preserve"> </w:t>
      </w:r>
      <w:r w:rsidRPr="005926AD">
        <w:rPr>
          <w:bCs/>
          <w:sz w:val="24"/>
          <w:szCs w:val="24"/>
        </w:rPr>
        <w:t>Lower Rates Negotiated for Conference Attendees</w:t>
      </w:r>
    </w:p>
    <w:p w14:paraId="721B2A46" w14:textId="77777777" w:rsidR="006521F7" w:rsidRPr="00EB0A24" w:rsidRDefault="006521F7" w:rsidP="006521F7">
      <w:pPr>
        <w:ind w:left="360"/>
        <w:rPr>
          <w:b/>
          <w:sz w:val="24"/>
          <w:szCs w:val="24"/>
        </w:rPr>
      </w:pPr>
      <w:r w:rsidRPr="00EB0A24">
        <w:rPr>
          <w:b/>
          <w:sz w:val="24"/>
          <w:szCs w:val="24"/>
        </w:rPr>
        <w:t>March 12</w:t>
      </w:r>
    </w:p>
    <w:p w14:paraId="1731B598" w14:textId="77777777" w:rsidR="006521F7" w:rsidRDefault="006521F7" w:rsidP="006521F7">
      <w:pPr>
        <w:ind w:left="360"/>
        <w:rPr>
          <w:bCs/>
          <w:sz w:val="24"/>
          <w:szCs w:val="24"/>
        </w:rPr>
      </w:pPr>
      <w:r>
        <w:rPr>
          <w:bCs/>
          <w:sz w:val="24"/>
          <w:szCs w:val="24"/>
        </w:rPr>
        <w:t>11:30</w:t>
      </w:r>
      <w:r>
        <w:rPr>
          <w:bCs/>
          <w:sz w:val="24"/>
          <w:szCs w:val="24"/>
        </w:rPr>
        <w:tab/>
        <w:t>Lunch</w:t>
      </w:r>
    </w:p>
    <w:p w14:paraId="69104CED" w14:textId="77777777" w:rsidR="006521F7" w:rsidRDefault="006521F7" w:rsidP="006521F7">
      <w:pPr>
        <w:ind w:left="360"/>
        <w:rPr>
          <w:bCs/>
          <w:sz w:val="24"/>
          <w:szCs w:val="24"/>
        </w:rPr>
      </w:pPr>
      <w:r>
        <w:rPr>
          <w:bCs/>
          <w:sz w:val="24"/>
          <w:szCs w:val="24"/>
        </w:rPr>
        <w:t>1</w:t>
      </w:r>
      <w:r>
        <w:rPr>
          <w:bCs/>
          <w:sz w:val="24"/>
          <w:szCs w:val="24"/>
        </w:rPr>
        <w:tab/>
      </w:r>
      <w:r>
        <w:rPr>
          <w:bCs/>
          <w:sz w:val="24"/>
          <w:szCs w:val="24"/>
        </w:rPr>
        <w:tab/>
        <w:t>CE Credit</w:t>
      </w:r>
      <w:r>
        <w:rPr>
          <w:bCs/>
          <w:sz w:val="24"/>
          <w:szCs w:val="24"/>
        </w:rPr>
        <w:tab/>
        <w:t>Speaker</w:t>
      </w:r>
      <w:r>
        <w:rPr>
          <w:bCs/>
          <w:sz w:val="24"/>
          <w:szCs w:val="24"/>
        </w:rPr>
        <w:tab/>
        <w:t>Sydney Roe</w:t>
      </w:r>
    </w:p>
    <w:p w14:paraId="31640F98" w14:textId="77777777" w:rsidR="006521F7" w:rsidRDefault="006521F7" w:rsidP="006521F7">
      <w:pPr>
        <w:ind w:left="360"/>
        <w:rPr>
          <w:bCs/>
          <w:sz w:val="24"/>
          <w:szCs w:val="24"/>
        </w:rPr>
      </w:pPr>
      <w:r>
        <w:rPr>
          <w:bCs/>
          <w:sz w:val="24"/>
          <w:szCs w:val="24"/>
        </w:rPr>
        <w:lastRenderedPageBreak/>
        <w:tab/>
      </w:r>
      <w:r>
        <w:rPr>
          <w:bCs/>
          <w:sz w:val="24"/>
          <w:szCs w:val="24"/>
        </w:rPr>
        <w:tab/>
        <w:t xml:space="preserve">Chief Marketing Officer </w:t>
      </w:r>
      <w:r>
        <w:rPr>
          <w:bCs/>
          <w:sz w:val="24"/>
          <w:szCs w:val="24"/>
        </w:rPr>
        <w:tab/>
        <w:t>B Atomic</w:t>
      </w:r>
      <w:r>
        <w:rPr>
          <w:bCs/>
          <w:sz w:val="24"/>
          <w:szCs w:val="24"/>
        </w:rPr>
        <w:tab/>
      </w:r>
      <w:r>
        <w:rPr>
          <w:bCs/>
          <w:sz w:val="24"/>
          <w:szCs w:val="24"/>
        </w:rPr>
        <w:tab/>
        <w:t>Utilizing Your Data</w:t>
      </w:r>
    </w:p>
    <w:p w14:paraId="66B6F87B" w14:textId="77777777" w:rsidR="006521F7" w:rsidRDefault="006521F7" w:rsidP="006521F7">
      <w:pPr>
        <w:ind w:left="360"/>
        <w:rPr>
          <w:bCs/>
          <w:sz w:val="24"/>
          <w:szCs w:val="24"/>
        </w:rPr>
      </w:pPr>
      <w:r>
        <w:rPr>
          <w:bCs/>
          <w:sz w:val="24"/>
          <w:szCs w:val="24"/>
        </w:rPr>
        <w:t>2-2:30</w:t>
      </w:r>
      <w:r>
        <w:rPr>
          <w:bCs/>
          <w:sz w:val="24"/>
          <w:szCs w:val="24"/>
        </w:rPr>
        <w:tab/>
        <w:t>Vendor Interaction Opportunity</w:t>
      </w:r>
    </w:p>
    <w:p w14:paraId="146784B7" w14:textId="77777777" w:rsidR="006521F7" w:rsidRDefault="006521F7" w:rsidP="006521F7">
      <w:pPr>
        <w:ind w:left="360"/>
        <w:rPr>
          <w:bCs/>
          <w:sz w:val="24"/>
          <w:szCs w:val="24"/>
        </w:rPr>
      </w:pPr>
      <w:r>
        <w:rPr>
          <w:bCs/>
          <w:sz w:val="24"/>
          <w:szCs w:val="24"/>
        </w:rPr>
        <w:t>2:30</w:t>
      </w:r>
      <w:r>
        <w:rPr>
          <w:bCs/>
          <w:sz w:val="24"/>
          <w:szCs w:val="24"/>
        </w:rPr>
        <w:tab/>
        <w:t>CE Credit</w:t>
      </w:r>
      <w:r>
        <w:rPr>
          <w:bCs/>
          <w:sz w:val="24"/>
          <w:szCs w:val="24"/>
        </w:rPr>
        <w:tab/>
        <w:t>Speaker</w:t>
      </w:r>
      <w:r>
        <w:rPr>
          <w:bCs/>
          <w:sz w:val="24"/>
          <w:szCs w:val="24"/>
        </w:rPr>
        <w:tab/>
        <w:t>Terry Bucker</w:t>
      </w:r>
    </w:p>
    <w:p w14:paraId="625B27E3" w14:textId="77777777" w:rsidR="006521F7" w:rsidRDefault="006521F7" w:rsidP="006521F7">
      <w:pPr>
        <w:ind w:left="360"/>
        <w:rPr>
          <w:bCs/>
          <w:sz w:val="24"/>
          <w:szCs w:val="24"/>
        </w:rPr>
      </w:pPr>
      <w:r>
        <w:rPr>
          <w:bCs/>
          <w:sz w:val="24"/>
          <w:szCs w:val="24"/>
        </w:rPr>
        <w:tab/>
      </w:r>
      <w:r>
        <w:rPr>
          <w:bCs/>
          <w:sz w:val="24"/>
          <w:szCs w:val="24"/>
        </w:rPr>
        <w:tab/>
        <w:t>CEO, The Bucker Company</w:t>
      </w:r>
      <w:r>
        <w:rPr>
          <w:bCs/>
          <w:sz w:val="24"/>
          <w:szCs w:val="24"/>
        </w:rPr>
        <w:tab/>
        <w:t>“Building a Business of Value”</w:t>
      </w:r>
    </w:p>
    <w:p w14:paraId="5E160D46" w14:textId="77777777" w:rsidR="006521F7" w:rsidRDefault="006521F7" w:rsidP="006521F7">
      <w:pPr>
        <w:ind w:left="360"/>
        <w:rPr>
          <w:bCs/>
          <w:sz w:val="24"/>
          <w:szCs w:val="24"/>
        </w:rPr>
      </w:pPr>
      <w:r>
        <w:rPr>
          <w:bCs/>
          <w:sz w:val="24"/>
          <w:szCs w:val="24"/>
        </w:rPr>
        <w:t>3:30 – 4</w:t>
      </w:r>
      <w:r>
        <w:rPr>
          <w:bCs/>
          <w:sz w:val="24"/>
          <w:szCs w:val="24"/>
        </w:rPr>
        <w:tab/>
        <w:t>Vendor Interaction Opportunity</w:t>
      </w:r>
    </w:p>
    <w:p w14:paraId="0F082028" w14:textId="77777777" w:rsidR="006521F7" w:rsidRDefault="006521F7" w:rsidP="006521F7">
      <w:pPr>
        <w:ind w:left="360"/>
        <w:rPr>
          <w:bCs/>
          <w:sz w:val="24"/>
          <w:szCs w:val="24"/>
        </w:rPr>
      </w:pPr>
      <w:r>
        <w:rPr>
          <w:bCs/>
          <w:sz w:val="24"/>
          <w:szCs w:val="24"/>
        </w:rPr>
        <w:t>4</w:t>
      </w:r>
      <w:r>
        <w:rPr>
          <w:bCs/>
          <w:sz w:val="24"/>
          <w:szCs w:val="24"/>
        </w:rPr>
        <w:tab/>
      </w:r>
      <w:r>
        <w:rPr>
          <w:bCs/>
          <w:sz w:val="24"/>
          <w:szCs w:val="24"/>
        </w:rPr>
        <w:tab/>
        <w:t>CE Credit</w:t>
      </w:r>
      <w:r>
        <w:rPr>
          <w:bCs/>
          <w:sz w:val="24"/>
          <w:szCs w:val="24"/>
        </w:rPr>
        <w:tab/>
        <w:t>Speaker</w:t>
      </w:r>
      <w:r>
        <w:rPr>
          <w:bCs/>
          <w:sz w:val="24"/>
          <w:szCs w:val="24"/>
        </w:rPr>
        <w:tab/>
        <w:t>Cameron Tolman</w:t>
      </w:r>
      <w:r>
        <w:rPr>
          <w:bCs/>
          <w:sz w:val="24"/>
          <w:szCs w:val="24"/>
        </w:rPr>
        <w:tab/>
      </w:r>
    </w:p>
    <w:p w14:paraId="45C65D52" w14:textId="77777777" w:rsidR="006521F7" w:rsidRDefault="006521F7" w:rsidP="006521F7">
      <w:pPr>
        <w:ind w:left="360"/>
        <w:rPr>
          <w:bCs/>
          <w:sz w:val="24"/>
          <w:szCs w:val="24"/>
        </w:rPr>
      </w:pPr>
      <w:r>
        <w:rPr>
          <w:bCs/>
          <w:sz w:val="24"/>
          <w:szCs w:val="24"/>
        </w:rPr>
        <w:tab/>
      </w:r>
      <w:r>
        <w:rPr>
          <w:bCs/>
          <w:sz w:val="24"/>
          <w:szCs w:val="24"/>
        </w:rPr>
        <w:tab/>
      </w:r>
      <w:r>
        <w:rPr>
          <w:bCs/>
          <w:sz w:val="24"/>
          <w:szCs w:val="24"/>
        </w:rPr>
        <w:tab/>
        <w:t>Podium</w:t>
      </w:r>
      <w:r>
        <w:rPr>
          <w:bCs/>
          <w:sz w:val="24"/>
          <w:szCs w:val="24"/>
        </w:rPr>
        <w:tab/>
      </w:r>
      <w:r>
        <w:rPr>
          <w:bCs/>
          <w:sz w:val="24"/>
          <w:szCs w:val="24"/>
        </w:rPr>
        <w:tab/>
        <w:t>Improving Agency Client Communication</w:t>
      </w:r>
    </w:p>
    <w:p w14:paraId="65F6F4DE" w14:textId="77777777" w:rsidR="006521F7" w:rsidRDefault="006521F7" w:rsidP="006521F7">
      <w:pPr>
        <w:ind w:left="360"/>
        <w:rPr>
          <w:bCs/>
          <w:sz w:val="24"/>
          <w:szCs w:val="24"/>
        </w:rPr>
      </w:pPr>
      <w:r>
        <w:rPr>
          <w:bCs/>
          <w:sz w:val="24"/>
          <w:szCs w:val="24"/>
        </w:rPr>
        <w:t>5:30</w:t>
      </w:r>
      <w:r>
        <w:rPr>
          <w:bCs/>
          <w:sz w:val="24"/>
          <w:szCs w:val="24"/>
        </w:rPr>
        <w:tab/>
        <w:t>Dinner</w:t>
      </w:r>
      <w:r>
        <w:rPr>
          <w:bCs/>
          <w:sz w:val="24"/>
          <w:szCs w:val="24"/>
        </w:rPr>
        <w:tab/>
      </w:r>
    </w:p>
    <w:p w14:paraId="4E1CDFEF" w14:textId="77777777" w:rsidR="006521F7" w:rsidRDefault="006521F7" w:rsidP="006521F7">
      <w:pPr>
        <w:ind w:left="360"/>
        <w:rPr>
          <w:b/>
          <w:sz w:val="24"/>
          <w:szCs w:val="24"/>
        </w:rPr>
      </w:pPr>
      <w:r>
        <w:rPr>
          <w:b/>
          <w:sz w:val="24"/>
          <w:szCs w:val="24"/>
        </w:rPr>
        <w:t>March 13</w:t>
      </w:r>
    </w:p>
    <w:p w14:paraId="44C7B442" w14:textId="77777777" w:rsidR="006521F7" w:rsidRDefault="006521F7" w:rsidP="006521F7">
      <w:pPr>
        <w:ind w:left="360"/>
        <w:rPr>
          <w:bCs/>
          <w:sz w:val="24"/>
          <w:szCs w:val="24"/>
        </w:rPr>
      </w:pPr>
      <w:r>
        <w:rPr>
          <w:bCs/>
          <w:sz w:val="24"/>
          <w:szCs w:val="24"/>
        </w:rPr>
        <w:t>8</w:t>
      </w:r>
      <w:r>
        <w:rPr>
          <w:bCs/>
          <w:sz w:val="24"/>
          <w:szCs w:val="24"/>
        </w:rPr>
        <w:tab/>
      </w:r>
      <w:r>
        <w:rPr>
          <w:bCs/>
          <w:sz w:val="24"/>
          <w:szCs w:val="24"/>
        </w:rPr>
        <w:tab/>
        <w:t>Breakfast</w:t>
      </w:r>
    </w:p>
    <w:p w14:paraId="3C5B190D" w14:textId="77777777" w:rsidR="006521F7" w:rsidRDefault="006521F7" w:rsidP="006521F7">
      <w:pPr>
        <w:ind w:left="360"/>
        <w:rPr>
          <w:bCs/>
          <w:sz w:val="24"/>
          <w:szCs w:val="24"/>
        </w:rPr>
      </w:pPr>
      <w:r>
        <w:rPr>
          <w:bCs/>
          <w:sz w:val="24"/>
          <w:szCs w:val="24"/>
        </w:rPr>
        <w:t>8:30</w:t>
      </w:r>
      <w:r>
        <w:rPr>
          <w:bCs/>
          <w:sz w:val="24"/>
          <w:szCs w:val="24"/>
        </w:rPr>
        <w:tab/>
        <w:t>State Cornhole Championship</w:t>
      </w:r>
    </w:p>
    <w:p w14:paraId="0DDCCFBB" w14:textId="77777777" w:rsidR="006521F7" w:rsidRDefault="006521F7" w:rsidP="006521F7">
      <w:pPr>
        <w:ind w:left="360"/>
        <w:rPr>
          <w:bCs/>
          <w:sz w:val="24"/>
          <w:szCs w:val="24"/>
        </w:rPr>
      </w:pPr>
      <w:r>
        <w:rPr>
          <w:bCs/>
          <w:sz w:val="24"/>
          <w:szCs w:val="24"/>
        </w:rPr>
        <w:t>11</w:t>
      </w:r>
      <w:r>
        <w:rPr>
          <w:bCs/>
          <w:sz w:val="24"/>
          <w:szCs w:val="24"/>
        </w:rPr>
        <w:tab/>
      </w:r>
      <w:r>
        <w:rPr>
          <w:bCs/>
          <w:sz w:val="24"/>
          <w:szCs w:val="24"/>
        </w:rPr>
        <w:tab/>
        <w:t>Professionally Guided Tours w/ Lunch - Mountain Bike or Hike</w:t>
      </w:r>
      <w:r>
        <w:rPr>
          <w:bCs/>
          <w:sz w:val="24"/>
          <w:szCs w:val="24"/>
        </w:rPr>
        <w:tab/>
      </w:r>
    </w:p>
    <w:p w14:paraId="5FC284F5" w14:textId="77777777" w:rsidR="006521F7" w:rsidRPr="00C10FC6" w:rsidRDefault="006521F7" w:rsidP="006521F7">
      <w:pPr>
        <w:ind w:left="360"/>
        <w:jc w:val="center"/>
        <w:rPr>
          <w:b/>
          <w:sz w:val="24"/>
          <w:szCs w:val="24"/>
        </w:rPr>
      </w:pPr>
      <w:r>
        <w:rPr>
          <w:b/>
          <w:sz w:val="24"/>
          <w:szCs w:val="24"/>
        </w:rPr>
        <w:t>Sponsoring</w:t>
      </w:r>
      <w:r w:rsidRPr="00C10FC6">
        <w:rPr>
          <w:b/>
          <w:sz w:val="24"/>
          <w:szCs w:val="24"/>
        </w:rPr>
        <w:t xml:space="preserve"> Partners</w:t>
      </w:r>
      <w:r>
        <w:rPr>
          <w:b/>
          <w:sz w:val="24"/>
          <w:szCs w:val="24"/>
        </w:rPr>
        <w:t xml:space="preserve"> – Thank You!</w:t>
      </w:r>
    </w:p>
    <w:p w14:paraId="4473933B" w14:textId="77777777" w:rsidR="006521F7" w:rsidRDefault="006521F7" w:rsidP="006521F7">
      <w:pPr>
        <w:ind w:left="360"/>
        <w:rPr>
          <w:b/>
          <w:color w:val="4472C4" w:themeColor="accent1"/>
          <w:sz w:val="24"/>
          <w:szCs w:val="24"/>
        </w:rPr>
      </w:pPr>
      <w:r>
        <w:rPr>
          <w:b/>
          <w:color w:val="4472C4" w:themeColor="accent1"/>
          <w:sz w:val="24"/>
          <w:szCs w:val="24"/>
        </w:rPr>
        <w:t>Alpine Cleaning &amp; Restoration</w:t>
      </w:r>
      <w:r>
        <w:rPr>
          <w:b/>
          <w:color w:val="4472C4" w:themeColor="accent1"/>
          <w:sz w:val="24"/>
          <w:szCs w:val="24"/>
        </w:rPr>
        <w:tab/>
      </w:r>
      <w:r>
        <w:rPr>
          <w:b/>
          <w:color w:val="4472C4" w:themeColor="accent1"/>
          <w:sz w:val="24"/>
          <w:szCs w:val="24"/>
        </w:rPr>
        <w:tab/>
        <w:t>Burns &amp; Wilcox</w:t>
      </w:r>
      <w:r>
        <w:rPr>
          <w:b/>
          <w:color w:val="4472C4" w:themeColor="accent1"/>
          <w:sz w:val="24"/>
          <w:szCs w:val="24"/>
        </w:rPr>
        <w:tab/>
      </w:r>
      <w:r>
        <w:rPr>
          <w:b/>
          <w:color w:val="4472C4" w:themeColor="accent1"/>
          <w:sz w:val="24"/>
          <w:szCs w:val="24"/>
        </w:rPr>
        <w:tab/>
        <w:t>West Pac</w:t>
      </w:r>
    </w:p>
    <w:p w14:paraId="20E40B50" w14:textId="77777777" w:rsidR="006521F7" w:rsidRDefault="006521F7" w:rsidP="006521F7">
      <w:pPr>
        <w:ind w:left="360"/>
        <w:rPr>
          <w:b/>
          <w:color w:val="4472C4" w:themeColor="accent1"/>
          <w:sz w:val="24"/>
          <w:szCs w:val="24"/>
        </w:rPr>
      </w:pPr>
      <w:r>
        <w:rPr>
          <w:b/>
          <w:color w:val="4472C4" w:themeColor="accent1"/>
          <w:sz w:val="24"/>
          <w:szCs w:val="24"/>
        </w:rPr>
        <w:t>Capital Premium Finance</w:t>
      </w:r>
      <w:r>
        <w:rPr>
          <w:b/>
          <w:color w:val="4472C4" w:themeColor="accent1"/>
          <w:sz w:val="24"/>
          <w:szCs w:val="24"/>
        </w:rPr>
        <w:tab/>
      </w:r>
      <w:r>
        <w:rPr>
          <w:b/>
          <w:color w:val="4472C4" w:themeColor="accent1"/>
          <w:sz w:val="24"/>
          <w:szCs w:val="24"/>
        </w:rPr>
        <w:tab/>
      </w:r>
      <w:r>
        <w:rPr>
          <w:b/>
          <w:color w:val="4472C4" w:themeColor="accent1"/>
          <w:sz w:val="24"/>
          <w:szCs w:val="24"/>
        </w:rPr>
        <w:tab/>
        <w:t>Paul Davis Restoration</w:t>
      </w:r>
      <w:r>
        <w:rPr>
          <w:b/>
          <w:color w:val="4472C4" w:themeColor="accent1"/>
          <w:sz w:val="24"/>
          <w:szCs w:val="24"/>
        </w:rPr>
        <w:tab/>
      </w:r>
      <w:proofErr w:type="spellStart"/>
      <w:r>
        <w:rPr>
          <w:b/>
          <w:color w:val="4472C4" w:themeColor="accent1"/>
          <w:sz w:val="24"/>
          <w:szCs w:val="24"/>
        </w:rPr>
        <w:t>Belfor</w:t>
      </w:r>
      <w:proofErr w:type="spellEnd"/>
    </w:p>
    <w:p w14:paraId="6792BD79" w14:textId="6512876A" w:rsidR="006521F7" w:rsidRDefault="006521F7" w:rsidP="006521F7">
      <w:pPr>
        <w:ind w:left="1080" w:firstLine="360"/>
        <w:rPr>
          <w:b/>
          <w:color w:val="4472C4" w:themeColor="accent1"/>
          <w:sz w:val="24"/>
          <w:szCs w:val="24"/>
        </w:rPr>
      </w:pPr>
      <w:r>
        <w:rPr>
          <w:b/>
          <w:color w:val="4472C4" w:themeColor="accent1"/>
          <w:sz w:val="24"/>
          <w:szCs w:val="24"/>
        </w:rPr>
        <w:t>Prime</w:t>
      </w:r>
      <w:r>
        <w:rPr>
          <w:b/>
          <w:color w:val="4472C4" w:themeColor="accent1"/>
          <w:sz w:val="24"/>
          <w:szCs w:val="24"/>
        </w:rPr>
        <w:tab/>
      </w:r>
      <w:r>
        <w:rPr>
          <w:b/>
          <w:color w:val="4472C4" w:themeColor="accent1"/>
          <w:sz w:val="24"/>
          <w:szCs w:val="24"/>
        </w:rPr>
        <w:tab/>
        <w:t>Cochrane</w:t>
      </w:r>
      <w:r>
        <w:rPr>
          <w:b/>
          <w:color w:val="4472C4" w:themeColor="accent1"/>
          <w:sz w:val="24"/>
          <w:szCs w:val="24"/>
        </w:rPr>
        <w:tab/>
      </w:r>
      <w:r>
        <w:rPr>
          <w:b/>
          <w:color w:val="4472C4" w:themeColor="accent1"/>
          <w:sz w:val="24"/>
          <w:szCs w:val="24"/>
        </w:rPr>
        <w:tab/>
        <w:t>HCIT</w:t>
      </w:r>
      <w:r>
        <w:rPr>
          <w:b/>
          <w:color w:val="4472C4" w:themeColor="accent1"/>
          <w:sz w:val="24"/>
          <w:szCs w:val="24"/>
        </w:rPr>
        <w:tab/>
      </w:r>
      <w:r>
        <w:rPr>
          <w:b/>
          <w:color w:val="4472C4" w:themeColor="accent1"/>
          <w:sz w:val="24"/>
          <w:szCs w:val="24"/>
        </w:rPr>
        <w:tab/>
        <w:t>BBSI</w:t>
      </w:r>
    </w:p>
    <w:p w14:paraId="12E1CBB2" w14:textId="51CBC332" w:rsidR="001A65D5" w:rsidRDefault="00EF13B6" w:rsidP="00EF13B6">
      <w:pPr>
        <w:jc w:val="center"/>
        <w:rPr>
          <w:b/>
          <w:color w:val="4472C4" w:themeColor="accent1"/>
          <w:sz w:val="24"/>
          <w:szCs w:val="24"/>
        </w:rPr>
      </w:pPr>
      <w:r>
        <w:rPr>
          <w:b/>
          <w:color w:val="4472C4" w:themeColor="accent1"/>
          <w:sz w:val="24"/>
          <w:szCs w:val="24"/>
        </w:rPr>
        <w:t>Lunch Sponsored by PIE Insurance</w:t>
      </w:r>
    </w:p>
    <w:p w14:paraId="110C3B72" w14:textId="135464A7" w:rsidR="00EF13B6" w:rsidRDefault="00EF13B6" w:rsidP="00EF13B6">
      <w:pPr>
        <w:jc w:val="center"/>
        <w:rPr>
          <w:b/>
          <w:color w:val="4472C4" w:themeColor="accent1"/>
          <w:sz w:val="24"/>
          <w:szCs w:val="24"/>
        </w:rPr>
      </w:pPr>
      <w:r>
        <w:rPr>
          <w:b/>
          <w:color w:val="4472C4" w:themeColor="accent1"/>
          <w:sz w:val="24"/>
          <w:szCs w:val="24"/>
        </w:rPr>
        <w:t>Dinner Sponsored by FCF Premium Finance</w:t>
      </w:r>
    </w:p>
    <w:p w14:paraId="27A61D5B" w14:textId="43893D1D" w:rsidR="00EF13B6" w:rsidRDefault="00EF13B6" w:rsidP="00EF13B6">
      <w:pPr>
        <w:jc w:val="center"/>
        <w:rPr>
          <w:b/>
          <w:color w:val="4472C4" w:themeColor="accent1"/>
          <w:sz w:val="24"/>
          <w:szCs w:val="24"/>
        </w:rPr>
      </w:pPr>
      <w:r>
        <w:rPr>
          <w:b/>
          <w:color w:val="4472C4" w:themeColor="accent1"/>
          <w:sz w:val="24"/>
          <w:szCs w:val="24"/>
        </w:rPr>
        <w:t>Bike Sponsored by Deans &amp; Homer</w:t>
      </w:r>
    </w:p>
    <w:p w14:paraId="136E6E49" w14:textId="2249CF77" w:rsidR="006521F7" w:rsidRDefault="006521F7" w:rsidP="006521F7">
      <w:pPr>
        <w:pBdr>
          <w:bottom w:val="single" w:sz="12" w:space="1" w:color="auto"/>
        </w:pBdr>
        <w:jc w:val="center"/>
        <w:rPr>
          <w:rStyle w:val="Hyperlink"/>
          <w:sz w:val="24"/>
          <w:szCs w:val="24"/>
        </w:rPr>
      </w:pPr>
    </w:p>
    <w:p w14:paraId="3C030EDB" w14:textId="0B875D6E" w:rsidR="000705CC" w:rsidRPr="000705CC" w:rsidRDefault="00EA7E93" w:rsidP="000705CC">
      <w:pPr>
        <w:pBdr>
          <w:bottom w:val="single" w:sz="12" w:space="1" w:color="auto"/>
        </w:pBdr>
        <w:jc w:val="center"/>
        <w:rPr>
          <w:rStyle w:val="Hyperlink"/>
          <w:sz w:val="24"/>
          <w:szCs w:val="24"/>
        </w:rPr>
      </w:pPr>
      <w:r>
        <w:rPr>
          <w:rStyle w:val="Hyperlink"/>
          <w:b/>
          <w:bCs/>
          <w:color w:val="4472C4" w:themeColor="accent1"/>
          <w:sz w:val="48"/>
          <w:szCs w:val="48"/>
          <w:u w:val="none"/>
        </w:rPr>
        <w:t xml:space="preserve">Agency Incubation </w:t>
      </w:r>
      <w:r w:rsidR="000705CC">
        <w:rPr>
          <w:rStyle w:val="Hyperlink"/>
          <w:b/>
          <w:bCs/>
          <w:color w:val="4472C4" w:themeColor="accent1"/>
          <w:sz w:val="48"/>
          <w:szCs w:val="48"/>
          <w:u w:val="none"/>
        </w:rPr>
        <w:t xml:space="preserve">&amp; Market Access </w:t>
      </w:r>
      <w:r>
        <w:rPr>
          <w:rStyle w:val="Hyperlink"/>
          <w:b/>
          <w:bCs/>
          <w:color w:val="4472C4" w:themeColor="accent1"/>
          <w:sz w:val="48"/>
          <w:szCs w:val="48"/>
          <w:u w:val="none"/>
        </w:rPr>
        <w:t>Program</w:t>
      </w:r>
    </w:p>
    <w:p w14:paraId="7F098F35" w14:textId="45046922" w:rsidR="00EA7E93" w:rsidRDefault="00EA7E93" w:rsidP="00EA7E93">
      <w:pPr>
        <w:pBdr>
          <w:bottom w:val="single" w:sz="12" w:space="1" w:color="auto"/>
        </w:pBdr>
        <w:rPr>
          <w:rStyle w:val="Hyperlink"/>
          <w:color w:val="auto"/>
          <w:sz w:val="24"/>
          <w:szCs w:val="24"/>
          <w:u w:val="none"/>
        </w:rPr>
      </w:pPr>
      <w:r>
        <w:rPr>
          <w:rStyle w:val="Hyperlink"/>
          <w:color w:val="auto"/>
          <w:sz w:val="24"/>
          <w:szCs w:val="24"/>
          <w:u w:val="none"/>
        </w:rPr>
        <w:t xml:space="preserve">In an effort to continually support agency growth in Utah and provide access to markets, UIA is proud to announce </w:t>
      </w:r>
      <w:r w:rsidR="000705CC">
        <w:rPr>
          <w:rStyle w:val="Hyperlink"/>
          <w:color w:val="auto"/>
          <w:sz w:val="24"/>
          <w:szCs w:val="24"/>
          <w:u w:val="none"/>
        </w:rPr>
        <w:t xml:space="preserve">multiple opportunities for agencies to access markets, and hoping to gain direct appointments.  </w:t>
      </w:r>
    </w:p>
    <w:p w14:paraId="469D0EA6" w14:textId="77777777" w:rsidR="000705CC" w:rsidRDefault="000705CC" w:rsidP="00EA7E93">
      <w:pPr>
        <w:pBdr>
          <w:bottom w:val="single" w:sz="12" w:space="1" w:color="auto"/>
        </w:pBdr>
        <w:rPr>
          <w:rStyle w:val="Hyperlink"/>
          <w:color w:val="auto"/>
          <w:sz w:val="24"/>
          <w:szCs w:val="24"/>
          <w:u w:val="none"/>
        </w:rPr>
      </w:pPr>
      <w:r>
        <w:rPr>
          <w:rStyle w:val="Hyperlink"/>
          <w:color w:val="auto"/>
          <w:sz w:val="24"/>
          <w:szCs w:val="24"/>
          <w:u w:val="none"/>
        </w:rPr>
        <w:t>Please contact our office in order to participate in this unique program:</w:t>
      </w:r>
    </w:p>
    <w:p w14:paraId="66104623" w14:textId="47790716" w:rsidR="000705CC" w:rsidRDefault="000705CC" w:rsidP="000705CC">
      <w:pPr>
        <w:pBdr>
          <w:bottom w:val="single" w:sz="12" w:space="1" w:color="auto"/>
        </w:pBdr>
        <w:jc w:val="center"/>
        <w:rPr>
          <w:rStyle w:val="Hyperlink"/>
          <w:b/>
          <w:bCs/>
          <w:color w:val="FF0000"/>
          <w:sz w:val="36"/>
          <w:szCs w:val="36"/>
          <w:u w:val="none"/>
        </w:rPr>
      </w:pPr>
      <w:r w:rsidRPr="000705CC">
        <w:rPr>
          <w:rStyle w:val="Hyperlink"/>
          <w:b/>
          <w:bCs/>
          <w:color w:val="FF0000"/>
          <w:sz w:val="36"/>
          <w:szCs w:val="36"/>
          <w:u w:val="none"/>
        </w:rPr>
        <w:t>Participating Companies</w:t>
      </w:r>
    </w:p>
    <w:p w14:paraId="0911B34F" w14:textId="1653D0BF" w:rsidR="000705CC" w:rsidRPr="000705CC" w:rsidRDefault="000705CC" w:rsidP="000705CC">
      <w:pPr>
        <w:pBdr>
          <w:bottom w:val="single" w:sz="12" w:space="1" w:color="auto"/>
        </w:pBdr>
        <w:rPr>
          <w:rStyle w:val="Hyperlink"/>
          <w:color w:val="auto"/>
          <w:sz w:val="36"/>
          <w:szCs w:val="36"/>
          <w:u w:val="none"/>
        </w:rPr>
      </w:pPr>
      <w:r w:rsidRPr="000705CC">
        <w:rPr>
          <w:rStyle w:val="Hyperlink"/>
          <w:color w:val="auto"/>
          <w:sz w:val="36"/>
          <w:szCs w:val="36"/>
          <w:u w:val="none"/>
        </w:rPr>
        <w:lastRenderedPageBreak/>
        <w:t>Met Life</w:t>
      </w:r>
      <w:r w:rsidRPr="000705CC">
        <w:rPr>
          <w:rStyle w:val="Hyperlink"/>
          <w:color w:val="auto"/>
          <w:sz w:val="36"/>
          <w:szCs w:val="36"/>
          <w:u w:val="none"/>
        </w:rPr>
        <w:tab/>
      </w:r>
      <w:r w:rsidRPr="000705CC">
        <w:rPr>
          <w:rStyle w:val="Hyperlink"/>
          <w:color w:val="auto"/>
          <w:sz w:val="36"/>
          <w:szCs w:val="36"/>
          <w:u w:val="none"/>
        </w:rPr>
        <w:tab/>
      </w:r>
      <w:r w:rsidRPr="000705CC">
        <w:rPr>
          <w:rStyle w:val="Hyperlink"/>
          <w:color w:val="auto"/>
          <w:sz w:val="36"/>
          <w:szCs w:val="36"/>
          <w:u w:val="none"/>
        </w:rPr>
        <w:tab/>
        <w:t>Safeco</w:t>
      </w:r>
      <w:r w:rsidRPr="000705CC">
        <w:rPr>
          <w:rStyle w:val="Hyperlink"/>
          <w:color w:val="auto"/>
          <w:sz w:val="36"/>
          <w:szCs w:val="36"/>
          <w:u w:val="none"/>
        </w:rPr>
        <w:tab/>
      </w:r>
      <w:r w:rsidRPr="000705CC">
        <w:rPr>
          <w:rStyle w:val="Hyperlink"/>
          <w:color w:val="auto"/>
          <w:sz w:val="36"/>
          <w:szCs w:val="36"/>
          <w:u w:val="none"/>
        </w:rPr>
        <w:tab/>
      </w:r>
      <w:r w:rsidRPr="000705CC">
        <w:rPr>
          <w:rStyle w:val="Hyperlink"/>
          <w:color w:val="auto"/>
          <w:sz w:val="36"/>
          <w:szCs w:val="36"/>
          <w:u w:val="none"/>
        </w:rPr>
        <w:tab/>
        <w:t>CN</w:t>
      </w:r>
      <w:r>
        <w:rPr>
          <w:rStyle w:val="Hyperlink"/>
          <w:color w:val="auto"/>
          <w:sz w:val="36"/>
          <w:szCs w:val="36"/>
          <w:u w:val="none"/>
        </w:rPr>
        <w:t>A</w:t>
      </w:r>
      <w:r w:rsidRPr="000705CC">
        <w:rPr>
          <w:rStyle w:val="Hyperlink"/>
          <w:color w:val="auto"/>
          <w:sz w:val="36"/>
          <w:szCs w:val="36"/>
          <w:u w:val="none"/>
        </w:rPr>
        <w:tab/>
      </w:r>
      <w:r w:rsidRPr="000705CC">
        <w:rPr>
          <w:rStyle w:val="Hyperlink"/>
          <w:color w:val="auto"/>
          <w:sz w:val="36"/>
          <w:szCs w:val="36"/>
          <w:u w:val="none"/>
        </w:rPr>
        <w:tab/>
        <w:t>PIE Insurance</w:t>
      </w:r>
    </w:p>
    <w:p w14:paraId="07F9EFFD" w14:textId="287BE9C2" w:rsidR="000705CC" w:rsidRDefault="000705CC" w:rsidP="000705CC">
      <w:pPr>
        <w:pBdr>
          <w:bottom w:val="single" w:sz="12" w:space="1" w:color="auto"/>
        </w:pBdr>
        <w:rPr>
          <w:rStyle w:val="Hyperlink"/>
          <w:color w:val="auto"/>
          <w:sz w:val="36"/>
          <w:szCs w:val="36"/>
          <w:u w:val="none"/>
        </w:rPr>
      </w:pPr>
      <w:r w:rsidRPr="000705CC">
        <w:rPr>
          <w:rStyle w:val="Hyperlink"/>
          <w:color w:val="auto"/>
          <w:sz w:val="36"/>
          <w:szCs w:val="36"/>
          <w:u w:val="none"/>
        </w:rPr>
        <w:t>AM Trust</w:t>
      </w:r>
      <w:r w:rsidRPr="000705CC">
        <w:rPr>
          <w:rStyle w:val="Hyperlink"/>
          <w:color w:val="auto"/>
          <w:sz w:val="36"/>
          <w:szCs w:val="36"/>
          <w:u w:val="none"/>
        </w:rPr>
        <w:tab/>
      </w:r>
      <w:r w:rsidRPr="000705CC">
        <w:rPr>
          <w:rStyle w:val="Hyperlink"/>
          <w:color w:val="auto"/>
          <w:sz w:val="36"/>
          <w:szCs w:val="36"/>
          <w:u w:val="none"/>
        </w:rPr>
        <w:tab/>
      </w:r>
      <w:r w:rsidRPr="000705CC">
        <w:rPr>
          <w:rStyle w:val="Hyperlink"/>
          <w:color w:val="auto"/>
          <w:sz w:val="36"/>
          <w:szCs w:val="36"/>
          <w:u w:val="none"/>
        </w:rPr>
        <w:tab/>
        <w:t>Markel</w:t>
      </w:r>
      <w:r w:rsidRPr="000705CC">
        <w:rPr>
          <w:rStyle w:val="Hyperlink"/>
          <w:color w:val="auto"/>
          <w:sz w:val="36"/>
          <w:szCs w:val="36"/>
          <w:u w:val="none"/>
        </w:rPr>
        <w:tab/>
      </w:r>
      <w:r w:rsidRPr="000705CC">
        <w:rPr>
          <w:rStyle w:val="Hyperlink"/>
          <w:color w:val="auto"/>
          <w:sz w:val="36"/>
          <w:szCs w:val="36"/>
          <w:u w:val="none"/>
        </w:rPr>
        <w:tab/>
      </w:r>
      <w:r w:rsidRPr="000705CC">
        <w:rPr>
          <w:rStyle w:val="Hyperlink"/>
          <w:color w:val="auto"/>
          <w:sz w:val="36"/>
          <w:szCs w:val="36"/>
          <w:u w:val="none"/>
        </w:rPr>
        <w:tab/>
        <w:t>WCF</w:t>
      </w:r>
      <w:r w:rsidRPr="000705CC">
        <w:rPr>
          <w:rStyle w:val="Hyperlink"/>
          <w:color w:val="auto"/>
          <w:sz w:val="36"/>
          <w:szCs w:val="36"/>
          <w:u w:val="none"/>
        </w:rPr>
        <w:tab/>
      </w:r>
      <w:r w:rsidRPr="000705CC">
        <w:rPr>
          <w:rStyle w:val="Hyperlink"/>
          <w:color w:val="auto"/>
          <w:sz w:val="36"/>
          <w:szCs w:val="36"/>
          <w:u w:val="none"/>
        </w:rPr>
        <w:tab/>
        <w:t>Cannabis</w:t>
      </w:r>
    </w:p>
    <w:p w14:paraId="60BA846A" w14:textId="5DE99314" w:rsidR="000705CC" w:rsidRDefault="000705CC" w:rsidP="000705CC">
      <w:pPr>
        <w:pBdr>
          <w:bottom w:val="single" w:sz="12" w:space="1" w:color="auto"/>
        </w:pBdr>
        <w:rPr>
          <w:rStyle w:val="Hyperlink"/>
          <w:color w:val="auto"/>
          <w:sz w:val="36"/>
          <w:szCs w:val="36"/>
          <w:u w:val="none"/>
        </w:rPr>
      </w:pPr>
      <w:r>
        <w:rPr>
          <w:rStyle w:val="Hyperlink"/>
          <w:color w:val="auto"/>
          <w:sz w:val="36"/>
          <w:szCs w:val="36"/>
          <w:u w:val="none"/>
        </w:rPr>
        <w:t>West Pac</w:t>
      </w:r>
      <w:r w:rsidR="00EF13B6">
        <w:rPr>
          <w:rStyle w:val="Hyperlink"/>
          <w:color w:val="auto"/>
          <w:sz w:val="36"/>
          <w:szCs w:val="36"/>
          <w:u w:val="none"/>
        </w:rPr>
        <w:tab/>
      </w:r>
      <w:r w:rsidR="00EF13B6">
        <w:rPr>
          <w:rStyle w:val="Hyperlink"/>
          <w:color w:val="auto"/>
          <w:sz w:val="36"/>
          <w:szCs w:val="36"/>
          <w:u w:val="none"/>
        </w:rPr>
        <w:tab/>
      </w:r>
      <w:r w:rsidR="00EF13B6">
        <w:rPr>
          <w:rStyle w:val="Hyperlink"/>
          <w:color w:val="auto"/>
          <w:sz w:val="36"/>
          <w:szCs w:val="36"/>
          <w:u w:val="none"/>
        </w:rPr>
        <w:tab/>
      </w:r>
    </w:p>
    <w:p w14:paraId="757B33E6" w14:textId="070CC07B" w:rsidR="000705CC" w:rsidRPr="000705CC" w:rsidRDefault="000705CC" w:rsidP="000705CC">
      <w:pPr>
        <w:pBdr>
          <w:bottom w:val="single" w:sz="12" w:space="1" w:color="auto"/>
        </w:pBdr>
        <w:jc w:val="center"/>
        <w:rPr>
          <w:rStyle w:val="Hyperlink"/>
          <w:color w:val="auto"/>
          <w:sz w:val="24"/>
          <w:szCs w:val="24"/>
          <w:u w:val="none"/>
        </w:rPr>
      </w:pPr>
      <w:r w:rsidRPr="000705CC">
        <w:rPr>
          <w:rStyle w:val="Hyperlink"/>
          <w:color w:val="auto"/>
          <w:sz w:val="24"/>
          <w:szCs w:val="24"/>
          <w:u w:val="none"/>
        </w:rPr>
        <w:t xml:space="preserve">Contact Matt Child:  </w:t>
      </w:r>
      <w:hyperlink r:id="rId15" w:history="1">
        <w:r w:rsidRPr="000705CC">
          <w:rPr>
            <w:rStyle w:val="Hyperlink"/>
            <w:sz w:val="24"/>
            <w:szCs w:val="24"/>
          </w:rPr>
          <w:t>mattchild@Utahia.org</w:t>
        </w:r>
      </w:hyperlink>
    </w:p>
    <w:p w14:paraId="7DC722C4" w14:textId="77777777" w:rsidR="000705CC" w:rsidRDefault="000705CC" w:rsidP="000705CC">
      <w:pPr>
        <w:pBdr>
          <w:bottom w:val="single" w:sz="12" w:space="1" w:color="auto"/>
        </w:pBdr>
        <w:jc w:val="center"/>
        <w:rPr>
          <w:rStyle w:val="Hyperlink"/>
          <w:b/>
          <w:bCs/>
          <w:color w:val="FF0000"/>
          <w:sz w:val="36"/>
          <w:szCs w:val="36"/>
          <w:u w:val="none"/>
        </w:rPr>
      </w:pPr>
    </w:p>
    <w:p w14:paraId="046547C4" w14:textId="1A157E50" w:rsidR="00AA45FD" w:rsidRDefault="00AA45FD" w:rsidP="00AA45FD">
      <w:pPr>
        <w:jc w:val="center"/>
        <w:rPr>
          <w:bCs/>
          <w:sz w:val="40"/>
          <w:szCs w:val="40"/>
        </w:rPr>
      </w:pPr>
      <w:r>
        <w:rPr>
          <w:bCs/>
          <w:noProof/>
          <w:sz w:val="40"/>
          <w:szCs w:val="40"/>
        </w:rPr>
        <w:drawing>
          <wp:inline distT="0" distB="0" distL="0" distR="0" wp14:anchorId="3A55D2B7" wp14:editId="71B3CEE8">
            <wp:extent cx="1762125" cy="7924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792480"/>
                    </a:xfrm>
                    <a:prstGeom prst="rect">
                      <a:avLst/>
                    </a:prstGeom>
                    <a:noFill/>
                  </pic:spPr>
                </pic:pic>
              </a:graphicData>
            </a:graphic>
          </wp:inline>
        </w:drawing>
      </w:r>
    </w:p>
    <w:p w14:paraId="69087985" w14:textId="77777777" w:rsidR="00AA45FD" w:rsidRPr="00EA77C7" w:rsidRDefault="00AA45FD" w:rsidP="00AA45FD">
      <w:pPr>
        <w:jc w:val="center"/>
        <w:rPr>
          <w:b/>
          <w:smallCaps/>
          <w:color w:val="FF0000"/>
          <w:sz w:val="40"/>
          <w:szCs w:val="40"/>
        </w:rPr>
      </w:pPr>
      <w:r w:rsidRPr="00EA77C7">
        <w:rPr>
          <w:b/>
          <w:smallCaps/>
          <w:color w:val="FF0000"/>
          <w:sz w:val="40"/>
          <w:szCs w:val="40"/>
        </w:rPr>
        <w:t>Member Benefit</w:t>
      </w:r>
    </w:p>
    <w:p w14:paraId="052AD656" w14:textId="77777777" w:rsidR="00AA45FD" w:rsidRDefault="00AA45FD" w:rsidP="00AA45FD">
      <w:pPr>
        <w:rPr>
          <w:bCs/>
          <w:sz w:val="32"/>
          <w:szCs w:val="32"/>
        </w:rPr>
      </w:pPr>
      <w:r w:rsidRPr="0064308C">
        <w:rPr>
          <w:bCs/>
          <w:sz w:val="40"/>
          <w:szCs w:val="40"/>
        </w:rPr>
        <w:t>E</w:t>
      </w:r>
      <w:r w:rsidRPr="0064308C">
        <w:rPr>
          <w:bCs/>
          <w:sz w:val="32"/>
          <w:szCs w:val="32"/>
        </w:rPr>
        <w:t>arlier this year, ACORD announce</w:t>
      </w:r>
      <w:r>
        <w:rPr>
          <w:bCs/>
          <w:sz w:val="32"/>
          <w:szCs w:val="32"/>
        </w:rPr>
        <w:t>d</w:t>
      </w:r>
      <w:r w:rsidRPr="0064308C">
        <w:rPr>
          <w:bCs/>
          <w:sz w:val="32"/>
          <w:szCs w:val="32"/>
        </w:rPr>
        <w:t xml:space="preserve"> they will begin charging agencies for the use of their forms</w:t>
      </w:r>
      <w:r>
        <w:rPr>
          <w:bCs/>
          <w:sz w:val="32"/>
          <w:szCs w:val="32"/>
        </w:rPr>
        <w:t xml:space="preserve"> in 2020</w:t>
      </w:r>
      <w:r w:rsidRPr="0064308C">
        <w:rPr>
          <w:bCs/>
          <w:sz w:val="32"/>
          <w:szCs w:val="32"/>
        </w:rPr>
        <w:t xml:space="preserve">.  </w:t>
      </w:r>
    </w:p>
    <w:p w14:paraId="576D4DC0" w14:textId="77777777" w:rsidR="00AA45FD" w:rsidRDefault="00AA45FD" w:rsidP="00AA45FD">
      <w:pPr>
        <w:rPr>
          <w:bCs/>
          <w:sz w:val="24"/>
          <w:szCs w:val="24"/>
        </w:rPr>
      </w:pPr>
      <w:r>
        <w:rPr>
          <w:bCs/>
          <w:sz w:val="24"/>
          <w:szCs w:val="24"/>
        </w:rPr>
        <w:t xml:space="preserve">Your membership in UIA will ensure your access to ACORD forms will continue without additional cost.  UIA will automatically report your membership to ACORD.  No additional effort needed to realize this benefit.  </w:t>
      </w:r>
    </w:p>
    <w:p w14:paraId="174C948C" w14:textId="77777777" w:rsidR="00AA45FD" w:rsidRDefault="00AA45FD" w:rsidP="00AA45FD">
      <w:pPr>
        <w:pStyle w:val="ListParagraph"/>
        <w:numPr>
          <w:ilvl w:val="0"/>
          <w:numId w:val="22"/>
        </w:numPr>
        <w:pBdr>
          <w:bottom w:val="single" w:sz="12" w:space="1" w:color="auto"/>
        </w:pBdr>
        <w:rPr>
          <w:bCs/>
          <w:sz w:val="24"/>
          <w:szCs w:val="24"/>
        </w:rPr>
      </w:pPr>
      <w:r w:rsidRPr="00EA77C7">
        <w:rPr>
          <w:bCs/>
          <w:sz w:val="24"/>
          <w:szCs w:val="24"/>
        </w:rPr>
        <w:t>Active UIA member agencies with annual revenue under $50 million will not be charged.</w:t>
      </w:r>
    </w:p>
    <w:p w14:paraId="6FEB7182" w14:textId="77777777" w:rsidR="00AA45FD" w:rsidRDefault="00AA45FD" w:rsidP="00AA45FD">
      <w:pPr>
        <w:pStyle w:val="ListParagraph"/>
        <w:numPr>
          <w:ilvl w:val="0"/>
          <w:numId w:val="22"/>
        </w:numPr>
        <w:pBdr>
          <w:bottom w:val="single" w:sz="12" w:space="1" w:color="auto"/>
        </w:pBdr>
        <w:rPr>
          <w:bCs/>
          <w:sz w:val="24"/>
          <w:szCs w:val="24"/>
        </w:rPr>
      </w:pPr>
      <w:r>
        <w:rPr>
          <w:bCs/>
          <w:sz w:val="24"/>
          <w:szCs w:val="24"/>
        </w:rPr>
        <w:t xml:space="preserve">ACORD has not formally announced how they will charge agents – only that they will charge for use. </w:t>
      </w:r>
    </w:p>
    <w:p w14:paraId="5115279A" w14:textId="0041D31E" w:rsidR="004E075F" w:rsidRDefault="00567C8D" w:rsidP="004C44CD">
      <w:pPr>
        <w:rPr>
          <w:b/>
          <w:smallCaps/>
          <w:color w:val="FF0000"/>
          <w:sz w:val="48"/>
          <w:szCs w:val="48"/>
        </w:rPr>
      </w:pPr>
      <w:r>
        <w:rPr>
          <w:b/>
          <w:color w:val="4472C4" w:themeColor="accent1"/>
          <w:sz w:val="48"/>
          <w:szCs w:val="48"/>
        </w:rPr>
        <w:t xml:space="preserve">Dental Coverage – </w:t>
      </w:r>
      <w:r w:rsidRPr="00567C8D">
        <w:rPr>
          <w:b/>
          <w:smallCaps/>
          <w:color w:val="FF0000"/>
          <w:sz w:val="48"/>
          <w:szCs w:val="48"/>
        </w:rPr>
        <w:t>available</w:t>
      </w:r>
      <w:r>
        <w:rPr>
          <w:b/>
          <w:smallCaps/>
          <w:color w:val="FF0000"/>
          <w:sz w:val="48"/>
          <w:szCs w:val="48"/>
        </w:rPr>
        <w:t xml:space="preserve"> now!</w:t>
      </w:r>
    </w:p>
    <w:p w14:paraId="329749AC" w14:textId="32B6F06D" w:rsidR="00567C8D" w:rsidRPr="00C83C39" w:rsidRDefault="00567C8D" w:rsidP="00C83C39">
      <w:pPr>
        <w:jc w:val="center"/>
        <w:rPr>
          <w:bCs/>
          <w:sz w:val="44"/>
          <w:szCs w:val="44"/>
        </w:rPr>
      </w:pPr>
      <w:r w:rsidRPr="00C83C39">
        <w:rPr>
          <w:bCs/>
          <w:sz w:val="44"/>
          <w:szCs w:val="44"/>
        </w:rPr>
        <w:t>Visit UIA’s home page to learn more and sign up.</w:t>
      </w:r>
    </w:p>
    <w:bookmarkEnd w:id="2"/>
    <w:p w14:paraId="48978575" w14:textId="598D33E8" w:rsidR="00567C8D" w:rsidRDefault="00567C8D" w:rsidP="004C44CD">
      <w:pPr>
        <w:rPr>
          <w:b/>
          <w:color w:val="4472C4" w:themeColor="accent1"/>
          <w:sz w:val="24"/>
          <w:szCs w:val="24"/>
        </w:rPr>
      </w:pPr>
      <w:r>
        <w:rPr>
          <w:bCs/>
          <w:sz w:val="48"/>
          <w:szCs w:val="48"/>
        </w:rPr>
        <w:t xml:space="preserve"> </w:t>
      </w:r>
      <w:r>
        <w:rPr>
          <w:b/>
          <w:color w:val="4472C4" w:themeColor="accent1"/>
          <w:sz w:val="24"/>
          <w:szCs w:val="24"/>
        </w:rPr>
        <w:t>Product Highlights</w:t>
      </w:r>
    </w:p>
    <w:p w14:paraId="190D36BB" w14:textId="52F18453" w:rsidR="00567C8D" w:rsidRPr="00567C8D" w:rsidRDefault="00C41D4C" w:rsidP="00567C8D">
      <w:pPr>
        <w:pStyle w:val="ListParagraph"/>
        <w:numPr>
          <w:ilvl w:val="0"/>
          <w:numId w:val="21"/>
        </w:numPr>
        <w:rPr>
          <w:bCs/>
          <w:sz w:val="24"/>
          <w:szCs w:val="24"/>
        </w:rPr>
      </w:pPr>
      <w:r>
        <w:rPr>
          <w:bCs/>
          <w:sz w:val="24"/>
          <w:szCs w:val="24"/>
        </w:rPr>
        <w:t xml:space="preserve">Always </w:t>
      </w:r>
      <w:r w:rsidR="00567C8D" w:rsidRPr="00567C8D">
        <w:rPr>
          <w:bCs/>
          <w:sz w:val="24"/>
          <w:szCs w:val="24"/>
        </w:rPr>
        <w:t>open enrollment – available year around.</w:t>
      </w:r>
    </w:p>
    <w:p w14:paraId="3EDEE0B6" w14:textId="1F146119" w:rsidR="00567C8D" w:rsidRDefault="00567C8D" w:rsidP="00567C8D">
      <w:pPr>
        <w:pStyle w:val="ListParagraph"/>
        <w:numPr>
          <w:ilvl w:val="0"/>
          <w:numId w:val="21"/>
        </w:numPr>
        <w:rPr>
          <w:bCs/>
          <w:sz w:val="24"/>
          <w:szCs w:val="24"/>
        </w:rPr>
      </w:pPr>
      <w:r w:rsidRPr="00567C8D">
        <w:rPr>
          <w:bCs/>
          <w:sz w:val="24"/>
          <w:szCs w:val="24"/>
        </w:rPr>
        <w:t>Three coverage options – you pick your coverage and cost.</w:t>
      </w:r>
    </w:p>
    <w:p w14:paraId="2CFD2DCB" w14:textId="77777777" w:rsidR="00C41D4C" w:rsidRDefault="00C83C39" w:rsidP="00C41D4C">
      <w:pPr>
        <w:pStyle w:val="ListParagraph"/>
        <w:numPr>
          <w:ilvl w:val="0"/>
          <w:numId w:val="21"/>
        </w:numPr>
        <w:rPr>
          <w:bCs/>
          <w:sz w:val="24"/>
          <w:szCs w:val="24"/>
        </w:rPr>
      </w:pPr>
      <w:r>
        <w:rPr>
          <w:bCs/>
          <w:sz w:val="24"/>
          <w:szCs w:val="24"/>
        </w:rPr>
        <w:t xml:space="preserve">Orthodontic coverage options.  </w:t>
      </w:r>
    </w:p>
    <w:p w14:paraId="39ABFB26" w14:textId="77777777" w:rsidR="00C41D4C" w:rsidRDefault="00567C8D" w:rsidP="00C41D4C">
      <w:pPr>
        <w:pStyle w:val="ListParagraph"/>
        <w:numPr>
          <w:ilvl w:val="0"/>
          <w:numId w:val="21"/>
        </w:numPr>
        <w:rPr>
          <w:bCs/>
          <w:sz w:val="24"/>
          <w:szCs w:val="24"/>
        </w:rPr>
      </w:pPr>
      <w:r w:rsidRPr="00C41D4C">
        <w:rPr>
          <w:bCs/>
          <w:sz w:val="24"/>
          <w:szCs w:val="24"/>
        </w:rPr>
        <w:t xml:space="preserve">All owners, managers, staff, and their families are eligible.  </w:t>
      </w:r>
    </w:p>
    <w:p w14:paraId="22A1D6CF" w14:textId="34D3BAA4" w:rsidR="00567C8D" w:rsidRPr="00C41D4C" w:rsidRDefault="00567C8D" w:rsidP="00C41D4C">
      <w:pPr>
        <w:pStyle w:val="ListParagraph"/>
        <w:numPr>
          <w:ilvl w:val="0"/>
          <w:numId w:val="21"/>
        </w:numPr>
        <w:rPr>
          <w:bCs/>
          <w:sz w:val="24"/>
          <w:szCs w:val="24"/>
        </w:rPr>
      </w:pPr>
      <w:r w:rsidRPr="00C41D4C">
        <w:rPr>
          <w:bCs/>
          <w:sz w:val="24"/>
          <w:szCs w:val="24"/>
        </w:rPr>
        <w:t>Stan</w:t>
      </w:r>
      <w:r w:rsidR="00C83C39" w:rsidRPr="00C41D4C">
        <w:rPr>
          <w:bCs/>
          <w:sz w:val="24"/>
          <w:szCs w:val="24"/>
        </w:rPr>
        <w:t xml:space="preserve">dard program waiting periods can be waived with proof of prior coverage. </w:t>
      </w:r>
    </w:p>
    <w:p w14:paraId="561166AB" w14:textId="26B00A78" w:rsidR="00C6706F" w:rsidRPr="005926AD" w:rsidRDefault="0056392D" w:rsidP="004C44CD">
      <w:pPr>
        <w:rPr>
          <w:sz w:val="32"/>
          <w:szCs w:val="32"/>
        </w:rPr>
      </w:pPr>
      <w:hyperlink r:id="rId17" w:history="1">
        <w:r w:rsidR="005926AD" w:rsidRPr="005926AD">
          <w:rPr>
            <w:rStyle w:val="Hyperlink"/>
            <w:sz w:val="32"/>
            <w:szCs w:val="32"/>
          </w:rPr>
          <w:t>Click Here</w:t>
        </w:r>
      </w:hyperlink>
    </w:p>
    <w:p w14:paraId="63CE192E" w14:textId="14E4E9E1" w:rsidR="004C44CD" w:rsidRDefault="00265D64" w:rsidP="004C44CD">
      <w:pPr>
        <w:pBdr>
          <w:bottom w:val="single" w:sz="12" w:space="1" w:color="auto"/>
        </w:pBdr>
        <w:rPr>
          <w:sz w:val="24"/>
          <w:szCs w:val="24"/>
        </w:rPr>
      </w:pPr>
      <w:r>
        <w:rPr>
          <w:sz w:val="24"/>
          <w:szCs w:val="24"/>
        </w:rPr>
        <w:lastRenderedPageBreak/>
        <w:t>Contact Matt Child for more information – (801)269-1200 or mattchild@Utahia.org</w:t>
      </w:r>
      <w:r w:rsidR="004C44CD">
        <w:rPr>
          <w:sz w:val="24"/>
          <w:szCs w:val="24"/>
        </w:rPr>
        <w:t xml:space="preserve"> </w:t>
      </w:r>
      <w:r>
        <w:rPr>
          <w:sz w:val="24"/>
          <w:szCs w:val="24"/>
        </w:rPr>
        <w:t xml:space="preserve"> </w:t>
      </w:r>
    </w:p>
    <w:p w14:paraId="2CED201A" w14:textId="3624A80C" w:rsidR="0037272D" w:rsidRDefault="0037272D" w:rsidP="004C44CD">
      <w:pPr>
        <w:pBdr>
          <w:bottom w:val="single" w:sz="12" w:space="1" w:color="auto"/>
        </w:pBdr>
        <w:rPr>
          <w:sz w:val="24"/>
          <w:szCs w:val="24"/>
        </w:rPr>
      </w:pPr>
    </w:p>
    <w:bookmarkStart w:id="4" w:name="_Hlk26182091"/>
    <w:p w14:paraId="63CBA8F9" w14:textId="374F94A6" w:rsidR="00D672F2" w:rsidRDefault="00D672F2" w:rsidP="0037272D">
      <w:pPr>
        <w:rPr>
          <w:b/>
          <w:color w:val="4472C4" w:themeColor="accent1"/>
          <w:sz w:val="48"/>
          <w:szCs w:val="48"/>
        </w:rPr>
      </w:pPr>
      <w:r w:rsidRPr="00D672F2">
        <w:rPr>
          <w:b/>
          <w:noProof/>
          <w:color w:val="4472C4" w:themeColor="accent1"/>
          <w:sz w:val="48"/>
          <w:szCs w:val="48"/>
        </w:rPr>
        <mc:AlternateContent>
          <mc:Choice Requires="wps">
            <w:drawing>
              <wp:anchor distT="45720" distB="45720" distL="114300" distR="114300" simplePos="0" relativeHeight="251709440" behindDoc="0" locked="0" layoutInCell="1" allowOverlap="1" wp14:anchorId="3FD759DE" wp14:editId="6C819250">
                <wp:simplePos x="0" y="0"/>
                <wp:positionH relativeFrom="margin">
                  <wp:align>right</wp:align>
                </wp:positionH>
                <wp:positionV relativeFrom="paragraph">
                  <wp:posOffset>8890</wp:posOffset>
                </wp:positionV>
                <wp:extent cx="1623060" cy="1493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493520"/>
                        </a:xfrm>
                        <a:prstGeom prst="rect">
                          <a:avLst/>
                        </a:prstGeom>
                        <a:solidFill>
                          <a:srgbClr val="FFFFFF"/>
                        </a:solidFill>
                        <a:ln w="9525">
                          <a:noFill/>
                          <a:miter lim="800000"/>
                          <a:headEnd/>
                          <a:tailEnd/>
                        </a:ln>
                      </wps:spPr>
                      <wps:txbx>
                        <w:txbxContent>
                          <w:p w14:paraId="4EDB5A28" w14:textId="1167C4FE" w:rsidR="00D672F2" w:rsidRDefault="00D672F2">
                            <w:r w:rsidRPr="00D672F2">
                              <w:rPr>
                                <w:noProof/>
                              </w:rPr>
                              <w:drawing>
                                <wp:inline distT="0" distB="0" distL="0" distR="0" wp14:anchorId="02B01827" wp14:editId="6C06553E">
                                  <wp:extent cx="1379220" cy="13573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82638" cy="13607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759DE" id="_x0000_s1028" type="#_x0000_t202" style="position:absolute;margin-left:76.6pt;margin-top:.7pt;width:127.8pt;height:117.6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f/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" stroked="f">
                <v:textbox>
                  <w:txbxContent>
                    <w:p w14:paraId="4EDB5A28" w14:textId="1167C4FE" w:rsidR="00D672F2" w:rsidRDefault="00D672F2">
                      <w:r w:rsidRPr="00D672F2">
                        <w:rPr>
                          <w:noProof/>
                        </w:rPr>
                        <w:drawing>
                          <wp:inline distT="0" distB="0" distL="0" distR="0" wp14:anchorId="02B01827" wp14:editId="6C06553E">
                            <wp:extent cx="1379220" cy="13573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82638" cy="1360717"/>
                                    </a:xfrm>
                                    <a:prstGeom prst="rect">
                                      <a:avLst/>
                                    </a:prstGeom>
                                  </pic:spPr>
                                </pic:pic>
                              </a:graphicData>
                            </a:graphic>
                          </wp:inline>
                        </w:drawing>
                      </w:r>
                    </w:p>
                  </w:txbxContent>
                </v:textbox>
                <w10:wrap type="square" anchorx="margin"/>
              </v:shape>
            </w:pict>
          </mc:Fallback>
        </mc:AlternateContent>
      </w:r>
      <w:r>
        <w:rPr>
          <w:b/>
          <w:color w:val="4472C4" w:themeColor="accent1"/>
          <w:sz w:val="48"/>
          <w:szCs w:val="48"/>
        </w:rPr>
        <w:t>Lunch on the Hill</w:t>
      </w:r>
    </w:p>
    <w:p w14:paraId="605162AE" w14:textId="7CB08524" w:rsidR="00E123AD" w:rsidRPr="0001531C" w:rsidRDefault="00E123AD" w:rsidP="0037272D">
      <w:pPr>
        <w:rPr>
          <w:b/>
          <w:color w:val="FF0000"/>
          <w:sz w:val="32"/>
          <w:szCs w:val="32"/>
        </w:rPr>
      </w:pPr>
      <w:r w:rsidRPr="0001531C">
        <w:rPr>
          <w:b/>
          <w:color w:val="FF0000"/>
          <w:sz w:val="32"/>
          <w:szCs w:val="32"/>
        </w:rPr>
        <w:t>Thursday, February 27</w:t>
      </w:r>
      <w:r w:rsidR="0001531C" w:rsidRPr="0001531C">
        <w:rPr>
          <w:b/>
          <w:color w:val="FF0000"/>
          <w:sz w:val="32"/>
          <w:szCs w:val="32"/>
          <w:vertAlign w:val="superscript"/>
        </w:rPr>
        <w:t>th</w:t>
      </w:r>
      <w:r w:rsidR="0001531C">
        <w:rPr>
          <w:b/>
          <w:color w:val="FF0000"/>
          <w:sz w:val="32"/>
          <w:szCs w:val="32"/>
        </w:rPr>
        <w:t xml:space="preserve"> </w:t>
      </w:r>
      <w:r w:rsidR="0001531C">
        <w:rPr>
          <w:b/>
          <w:color w:val="FF0000"/>
          <w:sz w:val="32"/>
          <w:szCs w:val="32"/>
        </w:rPr>
        <w:tab/>
      </w:r>
      <w:r w:rsidRPr="0001531C">
        <w:rPr>
          <w:b/>
          <w:color w:val="FF0000"/>
          <w:sz w:val="32"/>
          <w:szCs w:val="32"/>
        </w:rPr>
        <w:t>11 am – 2 pm</w:t>
      </w:r>
    </w:p>
    <w:p w14:paraId="6F699C36" w14:textId="295C8B09" w:rsidR="00E123AD" w:rsidRPr="0001531C" w:rsidRDefault="00E123AD" w:rsidP="0037272D">
      <w:pPr>
        <w:rPr>
          <w:b/>
          <w:sz w:val="48"/>
          <w:szCs w:val="48"/>
        </w:rPr>
      </w:pPr>
      <w:r w:rsidRPr="0001531C">
        <w:rPr>
          <w:b/>
          <w:sz w:val="48"/>
          <w:szCs w:val="48"/>
        </w:rPr>
        <w:t>Speakers:</w:t>
      </w:r>
      <w:r w:rsidRPr="0001531C">
        <w:rPr>
          <w:b/>
          <w:sz w:val="48"/>
          <w:szCs w:val="48"/>
        </w:rPr>
        <w:tab/>
      </w:r>
    </w:p>
    <w:p w14:paraId="5E4EAD50" w14:textId="59B5F5E3" w:rsidR="00211F8D" w:rsidRPr="0001531C" w:rsidRDefault="00211F8D" w:rsidP="0001531C">
      <w:pPr>
        <w:pStyle w:val="ListParagraph"/>
        <w:numPr>
          <w:ilvl w:val="0"/>
          <w:numId w:val="21"/>
        </w:numPr>
        <w:rPr>
          <w:bCs/>
          <w:sz w:val="36"/>
          <w:szCs w:val="36"/>
        </w:rPr>
      </w:pPr>
      <w:r w:rsidRPr="0001531C">
        <w:rPr>
          <w:bCs/>
          <w:sz w:val="36"/>
          <w:szCs w:val="36"/>
        </w:rPr>
        <w:t>DOI Commissioner Todd Kiser</w:t>
      </w:r>
    </w:p>
    <w:p w14:paraId="488091B4" w14:textId="08BF90E8" w:rsidR="00211F8D" w:rsidRPr="0001531C" w:rsidRDefault="00211F8D" w:rsidP="0001531C">
      <w:pPr>
        <w:pStyle w:val="ListParagraph"/>
        <w:numPr>
          <w:ilvl w:val="0"/>
          <w:numId w:val="21"/>
        </w:numPr>
        <w:rPr>
          <w:bCs/>
          <w:sz w:val="36"/>
          <w:szCs w:val="36"/>
        </w:rPr>
      </w:pPr>
      <w:r w:rsidRPr="0001531C">
        <w:rPr>
          <w:bCs/>
          <w:sz w:val="36"/>
          <w:szCs w:val="36"/>
        </w:rPr>
        <w:t>DOI Fraud Division Director Armand Glick</w:t>
      </w:r>
    </w:p>
    <w:p w14:paraId="55CC8B19" w14:textId="5650F7E8" w:rsidR="00211F8D" w:rsidRPr="0001531C" w:rsidRDefault="00211F8D" w:rsidP="0001531C">
      <w:pPr>
        <w:pStyle w:val="ListParagraph"/>
        <w:numPr>
          <w:ilvl w:val="0"/>
          <w:numId w:val="21"/>
        </w:numPr>
        <w:rPr>
          <w:bCs/>
          <w:sz w:val="36"/>
          <w:szCs w:val="36"/>
        </w:rPr>
      </w:pPr>
      <w:r w:rsidRPr="0001531C">
        <w:rPr>
          <w:bCs/>
          <w:sz w:val="36"/>
          <w:szCs w:val="36"/>
        </w:rPr>
        <w:t>UIA Lobbyist Kate Bradshaw</w:t>
      </w:r>
    </w:p>
    <w:p w14:paraId="749DAE1C" w14:textId="77777777" w:rsidR="0001531C" w:rsidRDefault="0056392D" w:rsidP="0037272D">
      <w:pPr>
        <w:pBdr>
          <w:bottom w:val="single" w:sz="12" w:space="1" w:color="auto"/>
        </w:pBdr>
        <w:rPr>
          <w:bCs/>
          <w:sz w:val="36"/>
          <w:szCs w:val="36"/>
        </w:rPr>
      </w:pPr>
      <w:hyperlink r:id="rId20" w:history="1">
        <w:r w:rsidR="0001531C" w:rsidRPr="0001531C">
          <w:rPr>
            <w:rStyle w:val="Hyperlink"/>
            <w:b/>
            <w:sz w:val="36"/>
            <w:szCs w:val="36"/>
          </w:rPr>
          <w:t>Click Here</w:t>
        </w:r>
      </w:hyperlink>
      <w:r w:rsidR="0001531C">
        <w:rPr>
          <w:b/>
          <w:color w:val="4472C4" w:themeColor="accent1"/>
          <w:sz w:val="36"/>
          <w:szCs w:val="36"/>
        </w:rPr>
        <w:t xml:space="preserve"> </w:t>
      </w:r>
      <w:r w:rsidR="0001531C" w:rsidRPr="0001531C">
        <w:rPr>
          <w:bCs/>
          <w:sz w:val="36"/>
          <w:szCs w:val="36"/>
        </w:rPr>
        <w:t>to register for the event.</w:t>
      </w:r>
    </w:p>
    <w:p w14:paraId="6AFFBDF6" w14:textId="7309F8E4" w:rsidR="0001531C" w:rsidRDefault="0001531C" w:rsidP="0001531C">
      <w:pPr>
        <w:pBdr>
          <w:bottom w:val="single" w:sz="12" w:space="1" w:color="auto"/>
        </w:pBdr>
        <w:jc w:val="center"/>
        <w:rPr>
          <w:bCs/>
          <w:sz w:val="36"/>
          <w:szCs w:val="36"/>
        </w:rPr>
      </w:pPr>
      <w:r w:rsidRPr="0001531C">
        <w:rPr>
          <w:bCs/>
          <w:color w:val="FF0000"/>
          <w:sz w:val="36"/>
          <w:szCs w:val="36"/>
        </w:rPr>
        <w:t>Lunch and CE Credit included</w:t>
      </w:r>
      <w:r>
        <w:rPr>
          <w:bCs/>
          <w:color w:val="FF0000"/>
          <w:sz w:val="36"/>
          <w:szCs w:val="36"/>
        </w:rPr>
        <w:t>.</w:t>
      </w:r>
    </w:p>
    <w:p w14:paraId="01D82EA3" w14:textId="77777777" w:rsidR="0001531C" w:rsidRDefault="0001531C" w:rsidP="0001531C">
      <w:pPr>
        <w:pBdr>
          <w:bottom w:val="single" w:sz="12" w:space="1" w:color="auto"/>
        </w:pBdr>
        <w:rPr>
          <w:bCs/>
          <w:sz w:val="36"/>
          <w:szCs w:val="36"/>
        </w:rPr>
      </w:pPr>
      <w:r w:rsidRPr="0001531C">
        <w:rPr>
          <w:b/>
          <w:noProof/>
          <w:color w:val="4472C4" w:themeColor="accent1"/>
          <w:sz w:val="48"/>
          <w:szCs w:val="48"/>
        </w:rPr>
        <mc:AlternateContent>
          <mc:Choice Requires="wps">
            <w:drawing>
              <wp:anchor distT="45720" distB="45720" distL="114300" distR="114300" simplePos="0" relativeHeight="251711488" behindDoc="0" locked="0" layoutInCell="1" allowOverlap="1" wp14:anchorId="281367B2" wp14:editId="1E9161B9">
                <wp:simplePos x="0" y="0"/>
                <wp:positionH relativeFrom="column">
                  <wp:posOffset>2354580</wp:posOffset>
                </wp:positionH>
                <wp:positionV relativeFrom="paragraph">
                  <wp:posOffset>15240</wp:posOffset>
                </wp:positionV>
                <wp:extent cx="1569720" cy="1028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028700"/>
                        </a:xfrm>
                        <a:prstGeom prst="rect">
                          <a:avLst/>
                        </a:prstGeom>
                        <a:solidFill>
                          <a:srgbClr val="FFFFFF"/>
                        </a:solidFill>
                        <a:ln w="9525">
                          <a:noFill/>
                          <a:miter lim="800000"/>
                          <a:headEnd/>
                          <a:tailEnd/>
                        </a:ln>
                      </wps:spPr>
                      <wps:txbx>
                        <w:txbxContent>
                          <w:p w14:paraId="5277C898" w14:textId="3891C40F" w:rsidR="0001531C" w:rsidRDefault="0001531C" w:rsidP="0001531C">
                            <w:pPr>
                              <w:jc w:val="center"/>
                            </w:pPr>
                            <w:r w:rsidRPr="0001531C">
                              <w:rPr>
                                <w:noProof/>
                              </w:rPr>
                              <w:drawing>
                                <wp:inline distT="0" distB="0" distL="0" distR="0" wp14:anchorId="50F64EA6" wp14:editId="4E4A8190">
                                  <wp:extent cx="1257300" cy="1222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70224" cy="12355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367B2" id="_x0000_s1029" type="#_x0000_t202" style="position:absolute;margin-left:185.4pt;margin-top:1.2pt;width:123.6pt;height:8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" stroked="f">
                <v:textbox>
                  <w:txbxContent>
                    <w:p w14:paraId="5277C898" w14:textId="3891C40F" w:rsidR="0001531C" w:rsidRDefault="0001531C" w:rsidP="0001531C">
                      <w:pPr>
                        <w:jc w:val="center"/>
                      </w:pPr>
                      <w:r w:rsidRPr="0001531C">
                        <w:rPr>
                          <w:noProof/>
                        </w:rPr>
                        <w:drawing>
                          <wp:inline distT="0" distB="0" distL="0" distR="0" wp14:anchorId="50F64EA6" wp14:editId="4E4A8190">
                            <wp:extent cx="1257300" cy="1222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70224" cy="1235541"/>
                                    </a:xfrm>
                                    <a:prstGeom prst="rect">
                                      <a:avLst/>
                                    </a:prstGeom>
                                  </pic:spPr>
                                </pic:pic>
                              </a:graphicData>
                            </a:graphic>
                          </wp:inline>
                        </w:drawing>
                      </w:r>
                    </w:p>
                  </w:txbxContent>
                </v:textbox>
                <w10:wrap type="square"/>
              </v:shape>
            </w:pict>
          </mc:Fallback>
        </mc:AlternateContent>
      </w:r>
    </w:p>
    <w:p w14:paraId="791C4ADC" w14:textId="3500FC34" w:rsidR="0001531C" w:rsidRDefault="0001531C" w:rsidP="0001531C">
      <w:pPr>
        <w:pBdr>
          <w:bottom w:val="single" w:sz="12" w:space="1" w:color="auto"/>
        </w:pBdr>
        <w:rPr>
          <w:bCs/>
          <w:sz w:val="36"/>
          <w:szCs w:val="36"/>
        </w:rPr>
      </w:pPr>
      <w:r>
        <w:rPr>
          <w:bCs/>
          <w:sz w:val="36"/>
          <w:szCs w:val="36"/>
        </w:rPr>
        <w:t>Sponsored By</w:t>
      </w:r>
    </w:p>
    <w:p w14:paraId="1AFF0B7D" w14:textId="5D81CB3A" w:rsidR="0001531C" w:rsidRDefault="0001531C" w:rsidP="0001531C">
      <w:pPr>
        <w:pBdr>
          <w:bottom w:val="single" w:sz="12" w:space="1" w:color="auto"/>
        </w:pBdr>
        <w:jc w:val="center"/>
        <w:rPr>
          <w:b/>
          <w:color w:val="4472C4" w:themeColor="accent1"/>
          <w:sz w:val="48"/>
          <w:szCs w:val="48"/>
        </w:rPr>
      </w:pPr>
    </w:p>
    <w:p w14:paraId="575E49C3" w14:textId="77777777" w:rsidR="0001531C" w:rsidRDefault="0001531C" w:rsidP="0001531C">
      <w:pPr>
        <w:pBdr>
          <w:bottom w:val="single" w:sz="12" w:space="1" w:color="auto"/>
        </w:pBdr>
        <w:jc w:val="center"/>
        <w:rPr>
          <w:b/>
          <w:color w:val="4472C4" w:themeColor="accent1"/>
          <w:sz w:val="48"/>
          <w:szCs w:val="48"/>
        </w:rPr>
      </w:pPr>
    </w:p>
    <w:p w14:paraId="24B6AAEF" w14:textId="1B377524" w:rsidR="0037272D" w:rsidRDefault="0037272D" w:rsidP="0037272D">
      <w:pPr>
        <w:rPr>
          <w:b/>
          <w:smallCaps/>
          <w:color w:val="FF0000"/>
          <w:sz w:val="48"/>
          <w:szCs w:val="48"/>
        </w:rPr>
      </w:pPr>
      <w:r>
        <w:rPr>
          <w:b/>
          <w:color w:val="4472C4" w:themeColor="accent1"/>
          <w:sz w:val="48"/>
          <w:szCs w:val="48"/>
        </w:rPr>
        <w:t xml:space="preserve">DocuSign – </w:t>
      </w:r>
      <w:r>
        <w:rPr>
          <w:b/>
          <w:smallCaps/>
          <w:color w:val="FF0000"/>
          <w:sz w:val="48"/>
          <w:szCs w:val="48"/>
        </w:rPr>
        <w:t>UIA member discount!</w:t>
      </w:r>
    </w:p>
    <w:p w14:paraId="7AD01348" w14:textId="77777777" w:rsidR="0037272D" w:rsidRDefault="0037272D" w:rsidP="0037272D">
      <w:pPr>
        <w:rPr>
          <w:color w:val="222A35"/>
          <w:sz w:val="24"/>
          <w:szCs w:val="24"/>
        </w:rPr>
      </w:pPr>
      <w:r w:rsidRPr="0037272D">
        <w:rPr>
          <w:color w:val="222A35"/>
          <w:sz w:val="24"/>
          <w:szCs w:val="24"/>
        </w:rPr>
        <w:t xml:space="preserve">Exciting </w:t>
      </w:r>
      <w:r>
        <w:rPr>
          <w:color w:val="222A35"/>
          <w:sz w:val="24"/>
          <w:szCs w:val="24"/>
        </w:rPr>
        <w:t>News…</w:t>
      </w:r>
    </w:p>
    <w:p w14:paraId="0C231697" w14:textId="77777777" w:rsidR="0037272D" w:rsidRDefault="0037272D" w:rsidP="0037272D">
      <w:pPr>
        <w:rPr>
          <w:color w:val="222A35"/>
          <w:sz w:val="24"/>
          <w:szCs w:val="24"/>
        </w:rPr>
      </w:pPr>
      <w:r>
        <w:rPr>
          <w:color w:val="222A35"/>
          <w:sz w:val="24"/>
          <w:szCs w:val="24"/>
        </w:rPr>
        <w:t>UIA has partnered</w:t>
      </w:r>
      <w:r w:rsidRPr="0037272D">
        <w:rPr>
          <w:color w:val="222A35"/>
          <w:sz w:val="24"/>
          <w:szCs w:val="24"/>
        </w:rPr>
        <w:t xml:space="preserve"> more closely with DocuSign to assist you in creating a fully digital agency.  </w:t>
      </w:r>
    </w:p>
    <w:p w14:paraId="2D29F7C1" w14:textId="0FFA63FE" w:rsidR="0037272D" w:rsidRPr="0037272D" w:rsidRDefault="0037272D" w:rsidP="0037272D">
      <w:pPr>
        <w:rPr>
          <w:color w:val="222A35"/>
          <w:sz w:val="24"/>
          <w:szCs w:val="24"/>
        </w:rPr>
      </w:pPr>
      <w:r w:rsidRPr="0037272D">
        <w:rPr>
          <w:color w:val="222A35"/>
          <w:sz w:val="24"/>
          <w:szCs w:val="24"/>
        </w:rPr>
        <w:t>DocuSign partners with many of the top AMS systems, many of which have built out of the box integrations that allow you to digitally sign within the system you already invested in.</w:t>
      </w:r>
    </w:p>
    <w:p w14:paraId="3E126947" w14:textId="7E61D160" w:rsidR="0037272D" w:rsidRPr="0037272D" w:rsidRDefault="0037272D" w:rsidP="0037272D">
      <w:pPr>
        <w:rPr>
          <w:color w:val="222A35"/>
          <w:sz w:val="24"/>
          <w:szCs w:val="24"/>
        </w:rPr>
      </w:pPr>
      <w:r w:rsidRPr="0037272D">
        <w:rPr>
          <w:color w:val="222A35"/>
          <w:sz w:val="24"/>
          <w:szCs w:val="24"/>
        </w:rPr>
        <w:t xml:space="preserve">Reach out to </w:t>
      </w:r>
      <w:hyperlink r:id="rId23" w:history="1">
        <w:r w:rsidRPr="0037272D">
          <w:rPr>
            <w:rStyle w:val="Hyperlink"/>
            <w:sz w:val="24"/>
            <w:szCs w:val="24"/>
          </w:rPr>
          <w:t>IIAUtah@docusign.com</w:t>
        </w:r>
      </w:hyperlink>
      <w:r w:rsidRPr="0037272D">
        <w:rPr>
          <w:color w:val="222A35"/>
          <w:sz w:val="24"/>
          <w:szCs w:val="24"/>
        </w:rPr>
        <w:t xml:space="preserve"> to learn more about DocuSign and your AMS and to receive the </w:t>
      </w:r>
      <w:r>
        <w:rPr>
          <w:color w:val="222A35"/>
          <w:sz w:val="24"/>
          <w:szCs w:val="24"/>
        </w:rPr>
        <w:t>UIA</w:t>
      </w:r>
      <w:r w:rsidRPr="0037272D">
        <w:rPr>
          <w:color w:val="222A35"/>
          <w:sz w:val="24"/>
          <w:szCs w:val="24"/>
        </w:rPr>
        <w:t xml:space="preserve"> discount.  </w:t>
      </w:r>
    </w:p>
    <w:bookmarkEnd w:id="4"/>
    <w:p w14:paraId="29520B88" w14:textId="51A9E03D" w:rsidR="0037272D" w:rsidRDefault="00891B8F" w:rsidP="004C44CD">
      <w:pPr>
        <w:rPr>
          <w:b/>
          <w:bCs/>
          <w:sz w:val="24"/>
          <w:szCs w:val="24"/>
        </w:rPr>
      </w:pPr>
      <w:r>
        <w:rPr>
          <w:b/>
          <w:bCs/>
          <w:sz w:val="24"/>
          <w:szCs w:val="24"/>
        </w:rPr>
        <w:fldChar w:fldCharType="begin"/>
      </w:r>
      <w:r>
        <w:rPr>
          <w:b/>
          <w:bCs/>
          <w:sz w:val="24"/>
          <w:szCs w:val="24"/>
        </w:rPr>
        <w:instrText xml:space="preserve"> HYPERLINK "https://www.uaiia.org/Resources/Pages/InsuranceAgency/Docusign/default.aspx" </w:instrText>
      </w:r>
      <w:r>
        <w:rPr>
          <w:b/>
          <w:bCs/>
          <w:sz w:val="24"/>
          <w:szCs w:val="24"/>
        </w:rPr>
        <w:fldChar w:fldCharType="separate"/>
      </w:r>
      <w:r w:rsidRPr="00891B8F">
        <w:rPr>
          <w:rStyle w:val="Hyperlink"/>
          <w:b/>
          <w:bCs/>
          <w:sz w:val="24"/>
          <w:szCs w:val="24"/>
        </w:rPr>
        <w:t>CLICK HERE</w:t>
      </w:r>
      <w:r>
        <w:rPr>
          <w:b/>
          <w:bCs/>
          <w:sz w:val="24"/>
          <w:szCs w:val="24"/>
        </w:rPr>
        <w:fldChar w:fldCharType="end"/>
      </w:r>
    </w:p>
    <w:p w14:paraId="53A69821" w14:textId="6EFCC6DF" w:rsidR="007A6B44" w:rsidRDefault="007A6B44" w:rsidP="000C2922">
      <w:pPr>
        <w:pBdr>
          <w:bottom w:val="single" w:sz="12" w:space="1" w:color="auto"/>
        </w:pBdr>
        <w:ind w:left="360"/>
        <w:rPr>
          <w:sz w:val="24"/>
          <w:szCs w:val="24"/>
        </w:rPr>
      </w:pPr>
    </w:p>
    <w:p w14:paraId="0A040B11" w14:textId="36F23702" w:rsidR="00096B56" w:rsidRDefault="00134A1F" w:rsidP="00096B56">
      <w:pPr>
        <w:tabs>
          <w:tab w:val="left" w:pos="1140"/>
        </w:tabs>
        <w:rPr>
          <w:rFonts w:eastAsia="Times New Roman" w:cstheme="minorHAnsi"/>
          <w:b/>
          <w:color w:val="4472C4" w:themeColor="accent1"/>
        </w:rPr>
      </w:pPr>
      <w:r w:rsidRPr="00134A1F">
        <w:rPr>
          <w:noProof/>
        </w:rPr>
        <w:drawing>
          <wp:anchor distT="0" distB="0" distL="114300" distR="114300" simplePos="0" relativeHeight="251701248" behindDoc="0" locked="0" layoutInCell="1" allowOverlap="1" wp14:anchorId="20CA73D5" wp14:editId="69FC7AAE">
            <wp:simplePos x="914400" y="1249680"/>
            <wp:positionH relativeFrom="column">
              <wp:align>left</wp:align>
            </wp:positionH>
            <wp:positionV relativeFrom="paragraph">
              <wp:align>top</wp:align>
            </wp:positionV>
            <wp:extent cx="2324100" cy="1518412"/>
            <wp:effectExtent l="0" t="0" r="0"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324100" cy="1518412"/>
                    </a:xfrm>
                    <a:prstGeom prst="rect">
                      <a:avLst/>
                    </a:prstGeom>
                  </pic:spPr>
                </pic:pic>
              </a:graphicData>
            </a:graphic>
          </wp:anchor>
        </w:drawing>
      </w:r>
      <w:r w:rsidR="00096B56">
        <w:rPr>
          <w:rFonts w:eastAsia="Times New Roman" w:cstheme="minorHAnsi"/>
          <w:b/>
          <w:color w:val="4472C4" w:themeColor="accent1"/>
        </w:rPr>
        <w:tab/>
      </w:r>
    </w:p>
    <w:p w14:paraId="552A8626" w14:textId="77777777" w:rsidR="00096B56" w:rsidRDefault="00096B56" w:rsidP="00096B56">
      <w:pPr>
        <w:rPr>
          <w:rFonts w:eastAsia="Times New Roman" w:cstheme="minorHAnsi"/>
          <w:b/>
          <w:color w:val="4472C4" w:themeColor="accent1"/>
          <w:sz w:val="40"/>
          <w:szCs w:val="40"/>
        </w:rPr>
      </w:pPr>
      <w:r>
        <w:rPr>
          <w:rFonts w:eastAsia="Times New Roman" w:cstheme="minorHAnsi"/>
          <w:b/>
          <w:color w:val="4472C4" w:themeColor="accent1"/>
          <w:sz w:val="40"/>
          <w:szCs w:val="40"/>
        </w:rPr>
        <w:t>UIA Corporate Partnerships</w:t>
      </w:r>
    </w:p>
    <w:p w14:paraId="14788DDB" w14:textId="77777777" w:rsidR="00096B56" w:rsidRDefault="00096B56" w:rsidP="00096B56">
      <w:pPr>
        <w:rPr>
          <w:rFonts w:eastAsia="Times New Roman" w:cstheme="minorHAnsi"/>
          <w:bCs/>
        </w:rPr>
      </w:pPr>
      <w:r>
        <w:rPr>
          <w:rFonts w:eastAsia="Times New Roman" w:cstheme="minorHAnsi"/>
          <w:bCs/>
        </w:rPr>
        <w:t xml:space="preserve">With growing agency membership, and more opportunities to interact with agencies than ever – the value of corporate participation has never been greater.  </w:t>
      </w:r>
    </w:p>
    <w:p w14:paraId="064B2073" w14:textId="77777777" w:rsidR="00096B56" w:rsidRDefault="00096B56" w:rsidP="00096B56">
      <w:pPr>
        <w:rPr>
          <w:rFonts w:eastAsia="Times New Roman" w:cstheme="minorHAnsi"/>
          <w:bCs/>
        </w:rPr>
      </w:pPr>
    </w:p>
    <w:p w14:paraId="15E602CE" w14:textId="77777777" w:rsidR="00096B56" w:rsidRDefault="00096B56" w:rsidP="00096B56">
      <w:pPr>
        <w:rPr>
          <w:rFonts w:eastAsia="Times New Roman" w:cstheme="minorHAnsi"/>
          <w:bCs/>
        </w:rPr>
      </w:pPr>
      <w:r>
        <w:rPr>
          <w:rFonts w:eastAsia="Times New Roman" w:cstheme="minorHAnsi"/>
          <w:bCs/>
        </w:rPr>
        <w:t xml:space="preserve">UIA encourages all carriers and service providers to join UIA as corporate sponsors and gain the recognition and increased value that comes with interacting with over 1,000 agencies and over 3,000 licensed insurance professionals.  </w:t>
      </w:r>
    </w:p>
    <w:p w14:paraId="403FEB0A" w14:textId="77777777" w:rsidR="00096B56" w:rsidRDefault="00096B56" w:rsidP="00096B56">
      <w:pPr>
        <w:rPr>
          <w:rFonts w:eastAsia="Times New Roman" w:cstheme="minorHAnsi"/>
          <w:bCs/>
        </w:rPr>
      </w:pPr>
      <w:r>
        <w:rPr>
          <w:rFonts w:eastAsia="Times New Roman" w:cstheme="minorHAnsi"/>
          <w:bCs/>
        </w:rPr>
        <w:t xml:space="preserve">Click </w:t>
      </w:r>
      <w:hyperlink r:id="rId25" w:history="1">
        <w:r w:rsidRPr="00203787">
          <w:rPr>
            <w:rStyle w:val="Hyperlink"/>
            <w:rFonts w:eastAsia="Times New Roman" w:cstheme="minorHAnsi"/>
            <w:bCs/>
            <w:color w:val="4472C4" w:themeColor="accent1"/>
          </w:rPr>
          <w:t>HERE</w:t>
        </w:r>
      </w:hyperlink>
      <w:r>
        <w:rPr>
          <w:rFonts w:eastAsia="Times New Roman" w:cstheme="minorHAnsi"/>
          <w:bCs/>
        </w:rPr>
        <w:t xml:space="preserve"> to join UIA as a corporate sponsor.</w:t>
      </w:r>
    </w:p>
    <w:p w14:paraId="0D46483A" w14:textId="77777777" w:rsidR="00096B56" w:rsidRDefault="00096B56" w:rsidP="00096B56">
      <w:pPr>
        <w:rPr>
          <w:rFonts w:eastAsia="Times New Roman" w:cstheme="minorHAnsi"/>
          <w:bCs/>
        </w:rPr>
      </w:pPr>
      <w:r>
        <w:rPr>
          <w:rFonts w:eastAsia="Times New Roman" w:cstheme="minorHAnsi"/>
          <w:bCs/>
        </w:rPr>
        <w:t>Thank you to the following companies that have already chosen to support UIA in 2020:</w:t>
      </w:r>
    </w:p>
    <w:p w14:paraId="185F2F42" w14:textId="77777777" w:rsidR="00096B56" w:rsidRDefault="00096B56" w:rsidP="00096B56">
      <w:pPr>
        <w:rPr>
          <w:rFonts w:eastAsia="Times New Roman" w:cstheme="minorHAnsi"/>
          <w:b/>
          <w:color w:val="4472C4" w:themeColor="accent1"/>
        </w:rPr>
      </w:pPr>
      <w:r>
        <w:rPr>
          <w:rFonts w:eastAsia="Times New Roman" w:cstheme="minorHAnsi"/>
          <w:b/>
          <w:color w:val="4472C4" w:themeColor="accent1"/>
        </w:rPr>
        <w:t>Cochrane</w:t>
      </w:r>
      <w:r>
        <w:rPr>
          <w:rFonts w:eastAsia="Times New Roman" w:cstheme="minorHAnsi"/>
          <w:b/>
          <w:color w:val="4472C4" w:themeColor="accent1"/>
        </w:rPr>
        <w:tab/>
        <w:t>NAICO</w:t>
      </w:r>
      <w:r>
        <w:rPr>
          <w:rFonts w:eastAsia="Times New Roman" w:cstheme="minorHAnsi"/>
          <w:b/>
          <w:color w:val="4472C4" w:themeColor="accent1"/>
        </w:rPr>
        <w:tab/>
      </w:r>
      <w:r>
        <w:rPr>
          <w:rFonts w:eastAsia="Times New Roman" w:cstheme="minorHAnsi"/>
          <w:b/>
          <w:color w:val="4472C4" w:themeColor="accent1"/>
        </w:rPr>
        <w:tab/>
        <w:t>Prime</w:t>
      </w:r>
      <w:r>
        <w:rPr>
          <w:rFonts w:eastAsia="Times New Roman" w:cstheme="minorHAnsi"/>
          <w:b/>
          <w:color w:val="4472C4" w:themeColor="accent1"/>
        </w:rPr>
        <w:tab/>
      </w:r>
      <w:r>
        <w:rPr>
          <w:rFonts w:eastAsia="Times New Roman" w:cstheme="minorHAnsi"/>
          <w:b/>
          <w:color w:val="4472C4" w:themeColor="accent1"/>
        </w:rPr>
        <w:tab/>
        <w:t>Capital Premium Finance</w:t>
      </w:r>
      <w:r>
        <w:rPr>
          <w:rFonts w:eastAsia="Times New Roman" w:cstheme="minorHAnsi"/>
          <w:b/>
          <w:color w:val="4472C4" w:themeColor="accent1"/>
        </w:rPr>
        <w:tab/>
        <w:t>Auto Owners</w:t>
      </w:r>
    </w:p>
    <w:p w14:paraId="11CD575D" w14:textId="2AAF71DF" w:rsidR="0064308C" w:rsidRDefault="00096B56" w:rsidP="00096B56">
      <w:pPr>
        <w:rPr>
          <w:rFonts w:eastAsia="Times New Roman" w:cstheme="minorHAnsi"/>
          <w:b/>
          <w:color w:val="4472C4" w:themeColor="accent1"/>
        </w:rPr>
      </w:pPr>
      <w:r>
        <w:rPr>
          <w:rFonts w:eastAsia="Times New Roman" w:cstheme="minorHAnsi"/>
          <w:b/>
          <w:color w:val="4472C4" w:themeColor="accent1"/>
        </w:rPr>
        <w:t>Paul Davis Restoration</w:t>
      </w:r>
      <w:r>
        <w:rPr>
          <w:rFonts w:eastAsia="Times New Roman" w:cstheme="minorHAnsi"/>
          <w:b/>
          <w:color w:val="4472C4" w:themeColor="accent1"/>
        </w:rPr>
        <w:tab/>
      </w:r>
      <w:r>
        <w:rPr>
          <w:rFonts w:eastAsia="Times New Roman" w:cstheme="minorHAnsi"/>
          <w:b/>
          <w:color w:val="4472C4" w:themeColor="accent1"/>
        </w:rPr>
        <w:tab/>
        <w:t>Employer</w:t>
      </w:r>
      <w:r w:rsidR="001323F4">
        <w:rPr>
          <w:rFonts w:eastAsia="Times New Roman" w:cstheme="minorHAnsi"/>
          <w:b/>
          <w:color w:val="4472C4" w:themeColor="accent1"/>
        </w:rPr>
        <w:t xml:space="preserve">s </w:t>
      </w:r>
      <w:r w:rsidR="001323F4">
        <w:rPr>
          <w:rFonts w:eastAsia="Times New Roman" w:cstheme="minorHAnsi"/>
          <w:b/>
          <w:color w:val="4472C4" w:themeColor="accent1"/>
        </w:rPr>
        <w:tab/>
      </w:r>
      <w:r>
        <w:rPr>
          <w:rFonts w:eastAsia="Times New Roman" w:cstheme="minorHAnsi"/>
          <w:b/>
          <w:color w:val="4472C4" w:themeColor="accent1"/>
        </w:rPr>
        <w:t>AmTrust</w:t>
      </w:r>
      <w:r w:rsidR="001323F4">
        <w:rPr>
          <w:rFonts w:eastAsia="Times New Roman" w:cstheme="minorHAnsi"/>
          <w:b/>
          <w:color w:val="4472C4" w:themeColor="accent1"/>
        </w:rPr>
        <w:tab/>
      </w:r>
      <w:r>
        <w:rPr>
          <w:rFonts w:eastAsia="Times New Roman" w:cstheme="minorHAnsi"/>
          <w:b/>
          <w:color w:val="4472C4" w:themeColor="accent1"/>
        </w:rPr>
        <w:t>Farmers Unio</w:t>
      </w:r>
      <w:r w:rsidR="0064308C">
        <w:rPr>
          <w:rFonts w:eastAsia="Times New Roman" w:cstheme="minorHAnsi"/>
          <w:b/>
          <w:color w:val="4472C4" w:themeColor="accent1"/>
        </w:rPr>
        <w:t xml:space="preserve">n </w:t>
      </w:r>
    </w:p>
    <w:p w14:paraId="2379EBA0" w14:textId="5AC409BF" w:rsidR="001323F4" w:rsidRDefault="0064308C" w:rsidP="00096B56">
      <w:pPr>
        <w:rPr>
          <w:rFonts w:eastAsia="Times New Roman" w:cstheme="minorHAnsi"/>
          <w:b/>
          <w:color w:val="4472C4" w:themeColor="accent1"/>
        </w:rPr>
      </w:pPr>
      <w:r>
        <w:rPr>
          <w:rFonts w:eastAsia="Times New Roman" w:cstheme="minorHAnsi"/>
          <w:b/>
          <w:color w:val="4472C4" w:themeColor="accent1"/>
        </w:rPr>
        <w:t>First Insurance Funding</w:t>
      </w:r>
      <w:r>
        <w:rPr>
          <w:rFonts w:eastAsia="Times New Roman" w:cstheme="minorHAnsi"/>
          <w:b/>
          <w:color w:val="4472C4" w:themeColor="accent1"/>
        </w:rPr>
        <w:tab/>
      </w:r>
      <w:r>
        <w:rPr>
          <w:rFonts w:eastAsia="Times New Roman" w:cstheme="minorHAnsi"/>
          <w:b/>
          <w:color w:val="4472C4" w:themeColor="accent1"/>
        </w:rPr>
        <w:tab/>
        <w:t>Safeco</w:t>
      </w:r>
      <w:r w:rsidR="001323F4">
        <w:rPr>
          <w:rFonts w:eastAsia="Times New Roman" w:cstheme="minorHAnsi"/>
          <w:b/>
          <w:color w:val="4472C4" w:themeColor="accent1"/>
        </w:rPr>
        <w:tab/>
      </w:r>
      <w:r w:rsidR="001323F4">
        <w:rPr>
          <w:rFonts w:eastAsia="Times New Roman" w:cstheme="minorHAnsi"/>
          <w:b/>
          <w:color w:val="4472C4" w:themeColor="accent1"/>
        </w:rPr>
        <w:tab/>
      </w:r>
      <w:r>
        <w:rPr>
          <w:rFonts w:eastAsia="Times New Roman" w:cstheme="minorHAnsi"/>
          <w:b/>
          <w:color w:val="4472C4" w:themeColor="accent1"/>
        </w:rPr>
        <w:t>Liberty Mutual</w:t>
      </w:r>
      <w:r>
        <w:rPr>
          <w:rFonts w:eastAsia="Times New Roman" w:cstheme="minorHAnsi"/>
          <w:b/>
          <w:color w:val="4472C4" w:themeColor="accent1"/>
        </w:rPr>
        <w:tab/>
      </w:r>
      <w:r>
        <w:rPr>
          <w:rFonts w:eastAsia="Times New Roman" w:cstheme="minorHAnsi"/>
          <w:b/>
          <w:color w:val="4472C4" w:themeColor="accent1"/>
        </w:rPr>
        <w:tab/>
        <w:t>Am Win</w:t>
      </w:r>
      <w:r w:rsidR="001323F4">
        <w:rPr>
          <w:rFonts w:eastAsia="Times New Roman" w:cstheme="minorHAnsi"/>
          <w:b/>
          <w:color w:val="4472C4" w:themeColor="accent1"/>
        </w:rPr>
        <w:t xml:space="preserve">s </w:t>
      </w:r>
    </w:p>
    <w:p w14:paraId="1DFB2259" w14:textId="35BF0ACC" w:rsidR="001323F4" w:rsidRPr="0064308C" w:rsidRDefault="001323F4" w:rsidP="00096B56">
      <w:pPr>
        <w:rPr>
          <w:rFonts w:eastAsia="Times New Roman" w:cstheme="minorHAnsi"/>
          <w:bCs/>
        </w:rPr>
      </w:pPr>
      <w:r>
        <w:rPr>
          <w:rFonts w:eastAsia="Times New Roman" w:cstheme="minorHAnsi"/>
          <w:b/>
          <w:color w:val="4472C4" w:themeColor="accent1"/>
        </w:rPr>
        <w:t xml:space="preserve">Mutual of Enumclaw </w:t>
      </w:r>
      <w:r>
        <w:rPr>
          <w:rFonts w:eastAsia="Times New Roman" w:cstheme="minorHAnsi"/>
          <w:b/>
          <w:color w:val="4472C4" w:themeColor="accent1"/>
        </w:rPr>
        <w:tab/>
      </w:r>
      <w:r>
        <w:rPr>
          <w:rFonts w:eastAsia="Times New Roman" w:cstheme="minorHAnsi"/>
          <w:b/>
          <w:color w:val="4472C4" w:themeColor="accent1"/>
        </w:rPr>
        <w:tab/>
        <w:t>PIE</w:t>
      </w:r>
      <w:r>
        <w:rPr>
          <w:rFonts w:eastAsia="Times New Roman" w:cstheme="minorHAnsi"/>
          <w:b/>
          <w:color w:val="4472C4" w:themeColor="accent1"/>
        </w:rPr>
        <w:tab/>
      </w:r>
      <w:r>
        <w:rPr>
          <w:rFonts w:eastAsia="Times New Roman" w:cstheme="minorHAnsi"/>
          <w:b/>
          <w:color w:val="4472C4" w:themeColor="accent1"/>
        </w:rPr>
        <w:tab/>
        <w:t>Iroquois</w:t>
      </w:r>
      <w:r>
        <w:rPr>
          <w:rFonts w:eastAsia="Times New Roman" w:cstheme="minorHAnsi"/>
          <w:b/>
          <w:color w:val="4472C4" w:themeColor="accent1"/>
        </w:rPr>
        <w:tab/>
      </w:r>
      <w:r>
        <w:rPr>
          <w:rFonts w:eastAsia="Times New Roman" w:cstheme="minorHAnsi"/>
          <w:b/>
          <w:color w:val="4472C4" w:themeColor="accent1"/>
        </w:rPr>
        <w:tab/>
        <w:t>Burns &amp; Wilcox</w:t>
      </w:r>
      <w:r>
        <w:rPr>
          <w:rFonts w:eastAsia="Times New Roman" w:cstheme="minorHAnsi"/>
          <w:b/>
          <w:color w:val="4472C4" w:themeColor="accent1"/>
        </w:rPr>
        <w:tab/>
      </w:r>
      <w:r>
        <w:rPr>
          <w:rFonts w:eastAsia="Times New Roman" w:cstheme="minorHAnsi"/>
          <w:b/>
          <w:color w:val="4472C4" w:themeColor="accent1"/>
        </w:rPr>
        <w:tab/>
      </w:r>
      <w:r>
        <w:rPr>
          <w:rFonts w:eastAsia="Times New Roman" w:cstheme="minorHAnsi"/>
          <w:b/>
          <w:color w:val="4472C4" w:themeColor="accent1"/>
        </w:rPr>
        <w:tab/>
      </w:r>
    </w:p>
    <w:p w14:paraId="503BD67A" w14:textId="5C9E98CA" w:rsidR="00245ED6" w:rsidRDefault="00245ED6" w:rsidP="00AC17E1">
      <w:pPr>
        <w:pBdr>
          <w:bottom w:val="single" w:sz="12" w:space="1" w:color="auto"/>
        </w:pBdr>
        <w:spacing w:after="0" w:line="240" w:lineRule="auto"/>
        <w:rPr>
          <w:rFonts w:eastAsia="Times New Roman" w:cstheme="minorHAnsi"/>
        </w:rPr>
      </w:pPr>
    </w:p>
    <w:p w14:paraId="3B35D9A9" w14:textId="5C21E967" w:rsidR="000830C8" w:rsidRDefault="00EF13B6" w:rsidP="00376BA1">
      <w:pPr>
        <w:rPr>
          <w:b/>
          <w:color w:val="4472C4" w:themeColor="accent1"/>
          <w:sz w:val="28"/>
          <w:szCs w:val="28"/>
        </w:rPr>
      </w:pPr>
      <w:r>
        <w:rPr>
          <w:noProof/>
        </w:rPr>
        <mc:AlternateContent>
          <mc:Choice Requires="wps">
            <w:drawing>
              <wp:anchor distT="45720" distB="45720" distL="114300" distR="114300" simplePos="0" relativeHeight="251700224" behindDoc="0" locked="0" layoutInCell="1" allowOverlap="1" wp14:anchorId="55504CA0" wp14:editId="3975942D">
                <wp:simplePos x="0" y="0"/>
                <wp:positionH relativeFrom="column">
                  <wp:posOffset>3489960</wp:posOffset>
                </wp:positionH>
                <wp:positionV relativeFrom="paragraph">
                  <wp:posOffset>334645</wp:posOffset>
                </wp:positionV>
                <wp:extent cx="1280160" cy="93726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37260"/>
                        </a:xfrm>
                        <a:prstGeom prst="rect">
                          <a:avLst/>
                        </a:prstGeom>
                        <a:solidFill>
                          <a:srgbClr val="FFFFFF"/>
                        </a:solidFill>
                        <a:ln w="9525">
                          <a:noFill/>
                          <a:miter lim="800000"/>
                          <a:headEnd/>
                          <a:tailEnd/>
                        </a:ln>
                      </wps:spPr>
                      <wps:txbx>
                        <w:txbxContent>
                          <w:p w14:paraId="7C712E47" w14:textId="31BA1844" w:rsidR="00B455C0" w:rsidRDefault="00B455C0">
                            <w:r w:rsidRPr="00B455C0">
                              <w:rPr>
                                <w:noProof/>
                              </w:rPr>
                              <w:drawing>
                                <wp:inline distT="0" distB="0" distL="0" distR="0" wp14:anchorId="1C808EE5" wp14:editId="50858D03">
                                  <wp:extent cx="996315" cy="76869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01996" cy="7730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04CA0" id="_x0000_s1030" type="#_x0000_t202" style="position:absolute;margin-left:274.8pt;margin-top:26.35pt;width:100.8pt;height:73.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" stroked="f">
                <v:textbox>
                  <w:txbxContent>
                    <w:p w14:paraId="7C712E47" w14:textId="31BA1844" w:rsidR="00B455C0" w:rsidRDefault="00B455C0">
                      <w:r w:rsidRPr="00B455C0">
                        <w:rPr>
                          <w:noProof/>
                        </w:rPr>
                        <w:drawing>
                          <wp:inline distT="0" distB="0" distL="0" distR="0" wp14:anchorId="1C808EE5" wp14:editId="50858D03">
                            <wp:extent cx="996315" cy="76869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01996" cy="773075"/>
                                    </a:xfrm>
                                    <a:prstGeom prst="rect">
                                      <a:avLst/>
                                    </a:prstGeom>
                                  </pic:spPr>
                                </pic:pic>
                              </a:graphicData>
                            </a:graphic>
                          </wp:inline>
                        </w:drawing>
                      </w:r>
                    </w:p>
                  </w:txbxContent>
                </v:textbox>
                <w10:wrap type="square"/>
              </v:shape>
            </w:pict>
          </mc:Fallback>
        </mc:AlternateContent>
      </w:r>
    </w:p>
    <w:p w14:paraId="56EF3A2D" w14:textId="61A04272" w:rsidR="0051155A" w:rsidRPr="00AA45FD" w:rsidRDefault="00B455C0" w:rsidP="00AA45FD">
      <w:pPr>
        <w:jc w:val="center"/>
        <w:rPr>
          <w:b/>
          <w:color w:val="4472C4" w:themeColor="accent1"/>
          <w:sz w:val="48"/>
          <w:szCs w:val="48"/>
        </w:rPr>
      </w:pPr>
      <w:r w:rsidRPr="000830C8">
        <w:rPr>
          <w:b/>
          <w:color w:val="4472C4" w:themeColor="accent1"/>
          <w:sz w:val="48"/>
          <w:szCs w:val="48"/>
        </w:rPr>
        <w:t>Calendar of Events</w:t>
      </w:r>
    </w:p>
    <w:p w14:paraId="03CF926B" w14:textId="37CA1CBD" w:rsidR="0051155A" w:rsidRPr="004509CA" w:rsidRDefault="0051155A" w:rsidP="0051155A">
      <w:pPr>
        <w:ind w:left="1440" w:firstLine="720"/>
        <w:rPr>
          <w:b/>
          <w:color w:val="4472C4" w:themeColor="accent1"/>
          <w:sz w:val="28"/>
          <w:szCs w:val="28"/>
        </w:rPr>
      </w:pPr>
      <w:r w:rsidRPr="004509CA">
        <w:rPr>
          <w:b/>
          <w:color w:val="4472C4" w:themeColor="accent1"/>
          <w:sz w:val="28"/>
          <w:szCs w:val="28"/>
        </w:rPr>
        <w:t>2020</w:t>
      </w:r>
    </w:p>
    <w:p w14:paraId="4F92AFBD" w14:textId="35AED961" w:rsidR="0051155A" w:rsidRDefault="0051155A" w:rsidP="00376BA1">
      <w:pPr>
        <w:rPr>
          <w:b/>
          <w:sz w:val="24"/>
          <w:szCs w:val="24"/>
        </w:rPr>
      </w:pPr>
      <w:r>
        <w:rPr>
          <w:b/>
          <w:sz w:val="24"/>
          <w:szCs w:val="24"/>
        </w:rPr>
        <w:t xml:space="preserve">February </w:t>
      </w:r>
    </w:p>
    <w:p w14:paraId="412EF474" w14:textId="743D3246" w:rsidR="00AA45FD" w:rsidRDefault="00AA45FD" w:rsidP="00376BA1">
      <w:pPr>
        <w:rPr>
          <w:bCs/>
          <w:sz w:val="24"/>
          <w:szCs w:val="24"/>
        </w:rPr>
      </w:pPr>
      <w:r>
        <w:rPr>
          <w:bCs/>
          <w:sz w:val="24"/>
          <w:szCs w:val="24"/>
        </w:rPr>
        <w:t>27</w:t>
      </w:r>
      <w:r w:rsidR="0077077A">
        <w:rPr>
          <w:bCs/>
          <w:sz w:val="24"/>
          <w:szCs w:val="24"/>
        </w:rPr>
        <w:tab/>
      </w:r>
      <w:r w:rsidR="0077077A">
        <w:rPr>
          <w:bCs/>
          <w:sz w:val="24"/>
          <w:szCs w:val="24"/>
        </w:rPr>
        <w:tab/>
        <w:t>Legislative Lunch on the Hill</w:t>
      </w:r>
      <w:r w:rsidR="0077077A">
        <w:rPr>
          <w:bCs/>
          <w:sz w:val="24"/>
          <w:szCs w:val="24"/>
        </w:rPr>
        <w:tab/>
        <w:t>Capitol</w:t>
      </w:r>
      <w:r w:rsidR="00EF13B6">
        <w:rPr>
          <w:bCs/>
          <w:sz w:val="24"/>
          <w:szCs w:val="24"/>
        </w:rPr>
        <w:t xml:space="preserve"> H</w:t>
      </w:r>
      <w:r w:rsidR="0077077A">
        <w:rPr>
          <w:bCs/>
          <w:sz w:val="24"/>
          <w:szCs w:val="24"/>
        </w:rPr>
        <w:t>ill, SLC</w:t>
      </w:r>
      <w:r w:rsidR="00EF13B6">
        <w:rPr>
          <w:bCs/>
          <w:sz w:val="24"/>
          <w:szCs w:val="24"/>
        </w:rPr>
        <w:t xml:space="preserve"> </w:t>
      </w:r>
      <w:r w:rsidR="00EF13B6">
        <w:rPr>
          <w:bCs/>
          <w:sz w:val="24"/>
          <w:szCs w:val="24"/>
        </w:rPr>
        <w:tab/>
      </w:r>
      <w:r>
        <w:rPr>
          <w:bCs/>
          <w:sz w:val="24"/>
          <w:szCs w:val="24"/>
        </w:rPr>
        <w:t>Sponsored by CPCU</w:t>
      </w:r>
    </w:p>
    <w:p w14:paraId="6BE93CD2" w14:textId="0BC2F43D" w:rsidR="0051155A" w:rsidRDefault="0051155A" w:rsidP="0051155A">
      <w:pPr>
        <w:rPr>
          <w:b/>
          <w:sz w:val="24"/>
          <w:szCs w:val="24"/>
        </w:rPr>
      </w:pPr>
      <w:r>
        <w:rPr>
          <w:b/>
          <w:sz w:val="24"/>
          <w:szCs w:val="24"/>
        </w:rPr>
        <w:t>March</w:t>
      </w:r>
    </w:p>
    <w:p w14:paraId="512075F1" w14:textId="457872C3" w:rsidR="0051155A" w:rsidRDefault="0051155A" w:rsidP="0051155A">
      <w:pPr>
        <w:rPr>
          <w:bCs/>
          <w:sz w:val="24"/>
          <w:szCs w:val="24"/>
        </w:rPr>
      </w:pPr>
      <w:r>
        <w:rPr>
          <w:bCs/>
          <w:sz w:val="24"/>
          <w:szCs w:val="24"/>
        </w:rPr>
        <w:t>12-13</w:t>
      </w:r>
      <w:r>
        <w:rPr>
          <w:bCs/>
          <w:sz w:val="24"/>
          <w:szCs w:val="24"/>
        </w:rPr>
        <w:tab/>
      </w:r>
      <w:r>
        <w:rPr>
          <w:bCs/>
          <w:sz w:val="24"/>
          <w:szCs w:val="24"/>
        </w:rPr>
        <w:tab/>
        <w:t>Spring Conference</w:t>
      </w:r>
      <w:r>
        <w:rPr>
          <w:bCs/>
          <w:sz w:val="24"/>
          <w:szCs w:val="24"/>
        </w:rPr>
        <w:tab/>
        <w:t>St. George, UT</w:t>
      </w:r>
    </w:p>
    <w:p w14:paraId="38D78705" w14:textId="763A4B67" w:rsidR="0051155A" w:rsidRDefault="0051155A" w:rsidP="0051155A">
      <w:pPr>
        <w:rPr>
          <w:bCs/>
          <w:sz w:val="24"/>
          <w:szCs w:val="24"/>
        </w:rPr>
      </w:pPr>
      <w:r>
        <w:rPr>
          <w:bCs/>
          <w:sz w:val="24"/>
          <w:szCs w:val="24"/>
        </w:rPr>
        <w:t>17-20</w:t>
      </w:r>
      <w:r>
        <w:rPr>
          <w:bCs/>
          <w:sz w:val="24"/>
          <w:szCs w:val="24"/>
        </w:rPr>
        <w:tab/>
      </w:r>
      <w:r>
        <w:rPr>
          <w:bCs/>
          <w:sz w:val="24"/>
          <w:szCs w:val="24"/>
        </w:rPr>
        <w:tab/>
        <w:t xml:space="preserve">CISR &amp; CIC </w:t>
      </w:r>
      <w:r>
        <w:rPr>
          <w:bCs/>
          <w:sz w:val="24"/>
          <w:szCs w:val="24"/>
        </w:rPr>
        <w:tab/>
      </w:r>
      <w:r>
        <w:rPr>
          <w:bCs/>
          <w:sz w:val="24"/>
          <w:szCs w:val="24"/>
        </w:rPr>
        <w:tab/>
        <w:t>Sandy, UT</w:t>
      </w:r>
    </w:p>
    <w:p w14:paraId="356B9E70" w14:textId="435007B9" w:rsidR="0051155A" w:rsidRDefault="0051155A" w:rsidP="0051155A">
      <w:pPr>
        <w:rPr>
          <w:b/>
          <w:sz w:val="24"/>
          <w:szCs w:val="24"/>
        </w:rPr>
      </w:pPr>
      <w:r>
        <w:rPr>
          <w:b/>
          <w:sz w:val="24"/>
          <w:szCs w:val="24"/>
        </w:rPr>
        <w:t>April</w:t>
      </w:r>
    </w:p>
    <w:p w14:paraId="704518F3" w14:textId="422A2786" w:rsidR="0051155A" w:rsidRDefault="0077077A" w:rsidP="0051155A">
      <w:pPr>
        <w:rPr>
          <w:bCs/>
          <w:sz w:val="24"/>
          <w:szCs w:val="24"/>
        </w:rPr>
      </w:pPr>
      <w:r>
        <w:rPr>
          <w:bCs/>
          <w:sz w:val="24"/>
          <w:szCs w:val="24"/>
        </w:rPr>
        <w:t>8</w:t>
      </w:r>
      <w:r w:rsidR="0051155A">
        <w:rPr>
          <w:bCs/>
          <w:sz w:val="24"/>
          <w:szCs w:val="24"/>
        </w:rPr>
        <w:tab/>
      </w:r>
      <w:r w:rsidR="0051155A">
        <w:rPr>
          <w:bCs/>
          <w:sz w:val="24"/>
          <w:szCs w:val="24"/>
        </w:rPr>
        <w:tab/>
        <w:t>March Madness Lunch</w:t>
      </w:r>
    </w:p>
    <w:p w14:paraId="4F35B37E" w14:textId="55C25CFD" w:rsidR="0051155A" w:rsidRDefault="0051155A" w:rsidP="0051155A">
      <w:pPr>
        <w:rPr>
          <w:b/>
          <w:sz w:val="24"/>
          <w:szCs w:val="24"/>
        </w:rPr>
      </w:pPr>
      <w:r>
        <w:rPr>
          <w:b/>
          <w:sz w:val="24"/>
          <w:szCs w:val="24"/>
        </w:rPr>
        <w:t>May</w:t>
      </w:r>
      <w:r>
        <w:rPr>
          <w:b/>
          <w:sz w:val="24"/>
          <w:szCs w:val="24"/>
        </w:rPr>
        <w:tab/>
      </w:r>
      <w:r>
        <w:rPr>
          <w:b/>
          <w:sz w:val="24"/>
          <w:szCs w:val="24"/>
        </w:rPr>
        <w:tab/>
      </w:r>
    </w:p>
    <w:p w14:paraId="1C763020" w14:textId="618694A2" w:rsidR="0051155A" w:rsidRDefault="0051155A" w:rsidP="0051155A">
      <w:pPr>
        <w:rPr>
          <w:bCs/>
          <w:sz w:val="24"/>
          <w:szCs w:val="24"/>
        </w:rPr>
      </w:pPr>
      <w:r>
        <w:rPr>
          <w:bCs/>
          <w:sz w:val="24"/>
          <w:szCs w:val="24"/>
        </w:rPr>
        <w:lastRenderedPageBreak/>
        <w:t>2</w:t>
      </w:r>
      <w:r w:rsidR="0077077A">
        <w:rPr>
          <w:bCs/>
          <w:sz w:val="24"/>
          <w:szCs w:val="24"/>
        </w:rPr>
        <w:t>0</w:t>
      </w:r>
      <w:r>
        <w:rPr>
          <w:bCs/>
          <w:sz w:val="24"/>
          <w:szCs w:val="24"/>
        </w:rPr>
        <w:tab/>
      </w:r>
      <w:r>
        <w:rPr>
          <w:bCs/>
          <w:sz w:val="24"/>
          <w:szCs w:val="24"/>
        </w:rPr>
        <w:tab/>
        <w:t>UIA Golf Tournament</w:t>
      </w:r>
    </w:p>
    <w:p w14:paraId="1986EE0B" w14:textId="1F305BE3" w:rsidR="0051155A" w:rsidRDefault="0051155A" w:rsidP="0051155A">
      <w:pPr>
        <w:rPr>
          <w:b/>
          <w:sz w:val="24"/>
          <w:szCs w:val="24"/>
        </w:rPr>
      </w:pPr>
      <w:r>
        <w:rPr>
          <w:b/>
          <w:sz w:val="24"/>
          <w:szCs w:val="24"/>
        </w:rPr>
        <w:t>September</w:t>
      </w:r>
    </w:p>
    <w:p w14:paraId="1D41CA9D" w14:textId="740445FE" w:rsidR="0051155A" w:rsidRDefault="0051155A" w:rsidP="0051155A">
      <w:pPr>
        <w:pBdr>
          <w:bottom w:val="single" w:sz="12" w:space="1" w:color="auto"/>
        </w:pBdr>
        <w:rPr>
          <w:bCs/>
          <w:sz w:val="24"/>
          <w:szCs w:val="24"/>
        </w:rPr>
      </w:pPr>
      <w:r>
        <w:rPr>
          <w:bCs/>
          <w:sz w:val="24"/>
          <w:szCs w:val="24"/>
        </w:rPr>
        <w:t>9-11</w:t>
      </w:r>
      <w:r>
        <w:rPr>
          <w:bCs/>
          <w:sz w:val="24"/>
          <w:szCs w:val="24"/>
        </w:rPr>
        <w:tab/>
      </w:r>
      <w:r>
        <w:rPr>
          <w:bCs/>
          <w:sz w:val="24"/>
          <w:szCs w:val="24"/>
        </w:rPr>
        <w:tab/>
        <w:t>Annual Convention</w:t>
      </w:r>
    </w:p>
    <w:p w14:paraId="7337B630" w14:textId="27217B6E" w:rsidR="00EF13B6" w:rsidRDefault="00EF13B6" w:rsidP="00EA7E93">
      <w:pPr>
        <w:spacing w:after="0" w:line="240" w:lineRule="auto"/>
        <w:outlineLvl w:val="0"/>
        <w:rPr>
          <w:rFonts w:eastAsia="Times New Roman" w:cstheme="minorHAnsi"/>
          <w:b/>
          <w:bCs/>
          <w:color w:val="4472C4" w:themeColor="accent1"/>
          <w:kern w:val="36"/>
          <w:sz w:val="48"/>
          <w:szCs w:val="48"/>
        </w:rPr>
      </w:pPr>
      <w:r>
        <w:rPr>
          <w:rFonts w:eastAsia="Times New Roman" w:cstheme="minorHAnsi"/>
          <w:b/>
          <w:bCs/>
          <w:color w:val="4472C4" w:themeColor="accent1"/>
          <w:kern w:val="36"/>
          <w:sz w:val="48"/>
          <w:szCs w:val="48"/>
        </w:rPr>
        <w:t>Where Claims Come From</w:t>
      </w:r>
    </w:p>
    <w:p w14:paraId="52365FD3" w14:textId="66CA8B23" w:rsidR="00EF13B6" w:rsidRDefault="00EF13B6" w:rsidP="00EF13B6">
      <w:pPr>
        <w:rPr>
          <w:rFonts w:eastAsia="Times New Roman" w:cstheme="minorHAnsi"/>
          <w:b/>
          <w:bCs/>
          <w:color w:val="4472C4" w:themeColor="accent1"/>
          <w:kern w:val="36"/>
          <w:sz w:val="48"/>
          <w:szCs w:val="48"/>
        </w:rPr>
      </w:pPr>
      <w:r w:rsidRPr="00EF13B6">
        <w:rPr>
          <w:rStyle w:val="Emphasis"/>
          <w:rFonts w:eastAsia="Times New Roman" w:cstheme="minorHAnsi"/>
          <w:color w:val="2C2C2C"/>
          <w:sz w:val="24"/>
          <w:szCs w:val="24"/>
        </w:rPr>
        <w:t>Source: Advance Claims - Swiss Re Corporate Solutions Claims Data source</w:t>
      </w:r>
      <w:r>
        <w:rPr>
          <w:rFonts w:ascii="Times New Roman" w:hAnsi="Times New Roman" w:cs="Times New Roman"/>
          <w:noProof/>
          <w:sz w:val="24"/>
          <w:szCs w:val="24"/>
        </w:rPr>
        <w:drawing>
          <wp:anchor distT="0" distB="0" distL="0" distR="0" simplePos="0" relativeHeight="251718656" behindDoc="0" locked="0" layoutInCell="1" allowOverlap="0" wp14:anchorId="35C45CBB" wp14:editId="3E368C10">
            <wp:simplePos x="0" y="0"/>
            <wp:positionH relativeFrom="column">
              <wp:posOffset>0</wp:posOffset>
            </wp:positionH>
            <wp:positionV relativeFrom="line">
              <wp:posOffset>373380</wp:posOffset>
            </wp:positionV>
            <wp:extent cx="5943600" cy="3218815"/>
            <wp:effectExtent l="0" t="0" r="0" b="635"/>
            <wp:wrapSquare wrapText="bothSides"/>
            <wp:docPr id="4" name="Picture 4">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8" tgtFrame="&quot;_blank&quot;"/>
                    </pic:cNvPr>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5943600" cy="3218815"/>
                    </a:xfrm>
                    <a:prstGeom prst="rect">
                      <a:avLst/>
                    </a:prstGeom>
                    <a:noFill/>
                  </pic:spPr>
                </pic:pic>
              </a:graphicData>
            </a:graphic>
            <wp14:sizeRelH relativeFrom="page">
              <wp14:pctWidth>0</wp14:pctWidth>
            </wp14:sizeRelH>
            <wp14:sizeRelV relativeFrom="page">
              <wp14:pctHeight>0</wp14:pctHeight>
            </wp14:sizeRelV>
          </wp:anchor>
        </w:drawing>
      </w:r>
    </w:p>
    <w:p w14:paraId="6377C164" w14:textId="3B554B4B" w:rsidR="00EA7E93" w:rsidRPr="00EA7E93" w:rsidRDefault="00EA7E93" w:rsidP="00EA7E93">
      <w:pPr>
        <w:spacing w:after="0" w:line="240" w:lineRule="auto"/>
        <w:outlineLvl w:val="0"/>
        <w:rPr>
          <w:rFonts w:eastAsia="Times New Roman" w:cstheme="minorHAnsi"/>
          <w:b/>
          <w:bCs/>
          <w:color w:val="4472C4" w:themeColor="accent1"/>
          <w:kern w:val="36"/>
          <w:sz w:val="48"/>
          <w:szCs w:val="48"/>
        </w:rPr>
      </w:pPr>
      <w:r w:rsidRPr="00EA7E93">
        <w:rPr>
          <w:rFonts w:eastAsia="Times New Roman" w:cstheme="minorHAnsi"/>
          <w:b/>
          <w:bCs/>
          <w:color w:val="4472C4" w:themeColor="accent1"/>
          <w:kern w:val="36"/>
          <w:sz w:val="48"/>
          <w:szCs w:val="48"/>
        </w:rPr>
        <w:t xml:space="preserve"> </w:t>
      </w:r>
    </w:p>
    <w:p w14:paraId="4A47C69E" w14:textId="77777777" w:rsidR="00EA7E93" w:rsidRDefault="00EA7E93" w:rsidP="00EA7E93">
      <w:pPr>
        <w:pStyle w:val="NormalWeb"/>
        <w:pBdr>
          <w:bottom w:val="single" w:sz="12" w:space="1" w:color="auto"/>
        </w:pBdr>
        <w:spacing w:before="0" w:beforeAutospacing="0" w:after="288" w:afterAutospacing="0"/>
        <w:rPr>
          <w:rFonts w:asciiTheme="minorHAnsi" w:hAnsiTheme="minorHAnsi" w:cstheme="minorHAnsi"/>
          <w:color w:val="535353"/>
        </w:rPr>
      </w:pPr>
    </w:p>
    <w:p w14:paraId="4F6F7F24" w14:textId="6E96E3B0" w:rsidR="00CD34C4" w:rsidRPr="00CD34C4" w:rsidRDefault="00CD34C4" w:rsidP="00EA7E93">
      <w:pPr>
        <w:jc w:val="center"/>
        <w:rPr>
          <w:b/>
          <w:color w:val="4472C4" w:themeColor="accent1"/>
          <w:sz w:val="48"/>
          <w:szCs w:val="48"/>
        </w:rPr>
      </w:pPr>
      <w:r w:rsidRPr="00CD34C4">
        <w:rPr>
          <w:b/>
          <w:color w:val="4472C4" w:themeColor="accent1"/>
          <w:sz w:val="48"/>
          <w:szCs w:val="48"/>
        </w:rPr>
        <w:t>UIA 20</w:t>
      </w:r>
      <w:r w:rsidR="00AA45FD">
        <w:rPr>
          <w:b/>
          <w:color w:val="4472C4" w:themeColor="accent1"/>
          <w:sz w:val="48"/>
          <w:szCs w:val="48"/>
        </w:rPr>
        <w:t>20</w:t>
      </w:r>
      <w:r w:rsidRPr="00CD34C4">
        <w:rPr>
          <w:b/>
          <w:color w:val="4472C4" w:themeColor="accent1"/>
          <w:sz w:val="48"/>
          <w:szCs w:val="48"/>
        </w:rPr>
        <w:t xml:space="preserve"> Sponsors</w:t>
      </w:r>
    </w:p>
    <w:sectPr w:rsidR="00CD34C4" w:rsidRPr="00CD3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ED8"/>
    <w:multiLevelType w:val="hybridMultilevel"/>
    <w:tmpl w:val="CD609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73DE"/>
    <w:multiLevelType w:val="hybridMultilevel"/>
    <w:tmpl w:val="0242E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43253"/>
    <w:multiLevelType w:val="hybridMultilevel"/>
    <w:tmpl w:val="529A3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04EF"/>
    <w:multiLevelType w:val="hybridMultilevel"/>
    <w:tmpl w:val="01208CD2"/>
    <w:lvl w:ilvl="0" w:tplc="B948B690">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D4015"/>
    <w:multiLevelType w:val="hybridMultilevel"/>
    <w:tmpl w:val="40FC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4A94"/>
    <w:multiLevelType w:val="hybridMultilevel"/>
    <w:tmpl w:val="87EC0E16"/>
    <w:lvl w:ilvl="0" w:tplc="9EE42458">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A3092"/>
    <w:multiLevelType w:val="hybridMultilevel"/>
    <w:tmpl w:val="73EA483C"/>
    <w:lvl w:ilvl="0" w:tplc="D2F23B26">
      <w:start w:val="20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42703"/>
    <w:multiLevelType w:val="hybridMultilevel"/>
    <w:tmpl w:val="A8D8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30051"/>
    <w:multiLevelType w:val="hybridMultilevel"/>
    <w:tmpl w:val="A926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745AF"/>
    <w:multiLevelType w:val="hybridMultilevel"/>
    <w:tmpl w:val="3086D612"/>
    <w:lvl w:ilvl="0" w:tplc="1352A32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884AAD"/>
    <w:multiLevelType w:val="hybridMultilevel"/>
    <w:tmpl w:val="2A127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9257B"/>
    <w:multiLevelType w:val="hybridMultilevel"/>
    <w:tmpl w:val="798EA100"/>
    <w:lvl w:ilvl="0" w:tplc="7AE67120">
      <w:start w:val="202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2213F"/>
    <w:multiLevelType w:val="hybridMultilevel"/>
    <w:tmpl w:val="18909E5C"/>
    <w:lvl w:ilvl="0" w:tplc="FD8A6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211AA"/>
    <w:multiLevelType w:val="hybridMultilevel"/>
    <w:tmpl w:val="DA466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25EE0"/>
    <w:multiLevelType w:val="hybridMultilevel"/>
    <w:tmpl w:val="E6888FCC"/>
    <w:lvl w:ilvl="0" w:tplc="23B8C262">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5" w15:restartNumberingAfterBreak="0">
    <w:nsid w:val="215D32D8"/>
    <w:multiLevelType w:val="multilevel"/>
    <w:tmpl w:val="A3C6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D0954"/>
    <w:multiLevelType w:val="hybridMultilevel"/>
    <w:tmpl w:val="52E0C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7DAD"/>
    <w:multiLevelType w:val="hybridMultilevel"/>
    <w:tmpl w:val="0CFC5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0403F"/>
    <w:multiLevelType w:val="hybridMultilevel"/>
    <w:tmpl w:val="12909D2C"/>
    <w:lvl w:ilvl="0" w:tplc="E702ED6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00137"/>
    <w:multiLevelType w:val="hybridMultilevel"/>
    <w:tmpl w:val="46E8AAC2"/>
    <w:lvl w:ilvl="0" w:tplc="D8142CB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1546E"/>
    <w:multiLevelType w:val="hybridMultilevel"/>
    <w:tmpl w:val="B13A7E82"/>
    <w:lvl w:ilvl="0" w:tplc="FC0AC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B2A17"/>
    <w:multiLevelType w:val="hybridMultilevel"/>
    <w:tmpl w:val="511AD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97D53"/>
    <w:multiLevelType w:val="hybridMultilevel"/>
    <w:tmpl w:val="B7FE215C"/>
    <w:lvl w:ilvl="0" w:tplc="8D8845C2">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0021C"/>
    <w:multiLevelType w:val="hybridMultilevel"/>
    <w:tmpl w:val="5C2A4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AA6548"/>
    <w:multiLevelType w:val="hybridMultilevel"/>
    <w:tmpl w:val="48EA8B14"/>
    <w:lvl w:ilvl="0" w:tplc="12547DB6">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C398E"/>
    <w:multiLevelType w:val="hybridMultilevel"/>
    <w:tmpl w:val="D6D07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8A2F82"/>
    <w:multiLevelType w:val="hybridMultilevel"/>
    <w:tmpl w:val="149E4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9058C"/>
    <w:multiLevelType w:val="hybridMultilevel"/>
    <w:tmpl w:val="305CB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12508"/>
    <w:multiLevelType w:val="hybridMultilevel"/>
    <w:tmpl w:val="A8C64A22"/>
    <w:lvl w:ilvl="0" w:tplc="43B4B3F0">
      <w:start w:val="1"/>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9"/>
  </w:num>
  <w:num w:numId="3">
    <w:abstractNumId w:val="5"/>
  </w:num>
  <w:num w:numId="4">
    <w:abstractNumId w:val="18"/>
  </w:num>
  <w:num w:numId="5">
    <w:abstractNumId w:val="8"/>
  </w:num>
  <w:num w:numId="6">
    <w:abstractNumId w:val="12"/>
  </w:num>
  <w:num w:numId="7">
    <w:abstractNumId w:val="2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7"/>
  </w:num>
  <w:num w:numId="11">
    <w:abstractNumId w:val="13"/>
  </w:num>
  <w:num w:numId="12">
    <w:abstractNumId w:val="26"/>
  </w:num>
  <w:num w:numId="13">
    <w:abstractNumId w:val="21"/>
  </w:num>
  <w:num w:numId="14">
    <w:abstractNumId w:val="10"/>
  </w:num>
  <w:num w:numId="15">
    <w:abstractNumId w:val="2"/>
  </w:num>
  <w:num w:numId="16">
    <w:abstractNumId w:val="23"/>
  </w:num>
  <w:num w:numId="17">
    <w:abstractNumId w:val="16"/>
  </w:num>
  <w:num w:numId="18">
    <w:abstractNumId w:val="1"/>
  </w:num>
  <w:num w:numId="19">
    <w:abstractNumId w:val="17"/>
  </w:num>
  <w:num w:numId="20">
    <w:abstractNumId w:val="15"/>
  </w:num>
  <w:num w:numId="21">
    <w:abstractNumId w:val="6"/>
  </w:num>
  <w:num w:numId="22">
    <w:abstractNumId w:val="11"/>
  </w:num>
  <w:num w:numId="23">
    <w:abstractNumId w:val="22"/>
  </w:num>
  <w:num w:numId="24">
    <w:abstractNumId w:val="3"/>
  </w:num>
  <w:num w:numId="25">
    <w:abstractNumId w:val="28"/>
  </w:num>
  <w:num w:numId="26">
    <w:abstractNumId w:val="4"/>
  </w:num>
  <w:num w:numId="27">
    <w:abstractNumId w:val="7"/>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E0"/>
    <w:rsid w:val="0001531C"/>
    <w:rsid w:val="00015FEB"/>
    <w:rsid w:val="00034E63"/>
    <w:rsid w:val="0003613D"/>
    <w:rsid w:val="00052C36"/>
    <w:rsid w:val="00052EF5"/>
    <w:rsid w:val="00057C6B"/>
    <w:rsid w:val="00062B64"/>
    <w:rsid w:val="000639E9"/>
    <w:rsid w:val="000705CC"/>
    <w:rsid w:val="000830C8"/>
    <w:rsid w:val="000862AD"/>
    <w:rsid w:val="0009209F"/>
    <w:rsid w:val="00096B56"/>
    <w:rsid w:val="000B543D"/>
    <w:rsid w:val="000C2922"/>
    <w:rsid w:val="0011530C"/>
    <w:rsid w:val="00130E70"/>
    <w:rsid w:val="001323F4"/>
    <w:rsid w:val="00134A1F"/>
    <w:rsid w:val="00143B5A"/>
    <w:rsid w:val="00181D26"/>
    <w:rsid w:val="001A65D5"/>
    <w:rsid w:val="001D37FB"/>
    <w:rsid w:val="001E1112"/>
    <w:rsid w:val="001E14E6"/>
    <w:rsid w:val="001E40BE"/>
    <w:rsid w:val="001E65AE"/>
    <w:rsid w:val="00203787"/>
    <w:rsid w:val="00211F8D"/>
    <w:rsid w:val="00245ED6"/>
    <w:rsid w:val="002529A8"/>
    <w:rsid w:val="00265D64"/>
    <w:rsid w:val="00271467"/>
    <w:rsid w:val="00284DC4"/>
    <w:rsid w:val="00295286"/>
    <w:rsid w:val="002A5363"/>
    <w:rsid w:val="002A7BDE"/>
    <w:rsid w:val="00311721"/>
    <w:rsid w:val="00322EA2"/>
    <w:rsid w:val="003537A4"/>
    <w:rsid w:val="0037272D"/>
    <w:rsid w:val="003727CE"/>
    <w:rsid w:val="00376BA1"/>
    <w:rsid w:val="003C5168"/>
    <w:rsid w:val="003D13DD"/>
    <w:rsid w:val="004509CA"/>
    <w:rsid w:val="00453274"/>
    <w:rsid w:val="0046175D"/>
    <w:rsid w:val="00465577"/>
    <w:rsid w:val="00465E07"/>
    <w:rsid w:val="00491F9E"/>
    <w:rsid w:val="004C44CD"/>
    <w:rsid w:val="004D24AA"/>
    <w:rsid w:val="004E075F"/>
    <w:rsid w:val="004F08EE"/>
    <w:rsid w:val="00504956"/>
    <w:rsid w:val="005103F7"/>
    <w:rsid w:val="0051155A"/>
    <w:rsid w:val="00537292"/>
    <w:rsid w:val="0054371E"/>
    <w:rsid w:val="00543C9E"/>
    <w:rsid w:val="0056392D"/>
    <w:rsid w:val="00567C8D"/>
    <w:rsid w:val="005844E4"/>
    <w:rsid w:val="005926AD"/>
    <w:rsid w:val="005B2B44"/>
    <w:rsid w:val="005E6791"/>
    <w:rsid w:val="00600B06"/>
    <w:rsid w:val="00623168"/>
    <w:rsid w:val="0064308C"/>
    <w:rsid w:val="006521F7"/>
    <w:rsid w:val="00676393"/>
    <w:rsid w:val="00687727"/>
    <w:rsid w:val="006943EE"/>
    <w:rsid w:val="00694A17"/>
    <w:rsid w:val="006B4349"/>
    <w:rsid w:val="006C2067"/>
    <w:rsid w:val="006C73AC"/>
    <w:rsid w:val="006D2329"/>
    <w:rsid w:val="006E31AC"/>
    <w:rsid w:val="006E6179"/>
    <w:rsid w:val="007032F3"/>
    <w:rsid w:val="00726D8A"/>
    <w:rsid w:val="00731141"/>
    <w:rsid w:val="00744D29"/>
    <w:rsid w:val="00751583"/>
    <w:rsid w:val="0077077A"/>
    <w:rsid w:val="007818E0"/>
    <w:rsid w:val="00787650"/>
    <w:rsid w:val="00794068"/>
    <w:rsid w:val="007A05EA"/>
    <w:rsid w:val="007A30E4"/>
    <w:rsid w:val="007A6582"/>
    <w:rsid w:val="007A6B44"/>
    <w:rsid w:val="007B7AEA"/>
    <w:rsid w:val="007E6AC3"/>
    <w:rsid w:val="008121F1"/>
    <w:rsid w:val="0082619B"/>
    <w:rsid w:val="0082784E"/>
    <w:rsid w:val="008437C2"/>
    <w:rsid w:val="00851BA9"/>
    <w:rsid w:val="00871578"/>
    <w:rsid w:val="0088042D"/>
    <w:rsid w:val="00891B8F"/>
    <w:rsid w:val="00893517"/>
    <w:rsid w:val="008B4D60"/>
    <w:rsid w:val="008C2749"/>
    <w:rsid w:val="00925375"/>
    <w:rsid w:val="0093449E"/>
    <w:rsid w:val="0095563B"/>
    <w:rsid w:val="00963742"/>
    <w:rsid w:val="00976FFF"/>
    <w:rsid w:val="00983323"/>
    <w:rsid w:val="0099539B"/>
    <w:rsid w:val="009C55CF"/>
    <w:rsid w:val="009D5613"/>
    <w:rsid w:val="00A13499"/>
    <w:rsid w:val="00A16578"/>
    <w:rsid w:val="00A57F6D"/>
    <w:rsid w:val="00A82193"/>
    <w:rsid w:val="00AA45FD"/>
    <w:rsid w:val="00AC17E1"/>
    <w:rsid w:val="00AE2128"/>
    <w:rsid w:val="00AE4061"/>
    <w:rsid w:val="00AF23B1"/>
    <w:rsid w:val="00B11DEC"/>
    <w:rsid w:val="00B13074"/>
    <w:rsid w:val="00B26AC0"/>
    <w:rsid w:val="00B455C0"/>
    <w:rsid w:val="00B5005A"/>
    <w:rsid w:val="00B510FC"/>
    <w:rsid w:val="00BD154D"/>
    <w:rsid w:val="00BE19C5"/>
    <w:rsid w:val="00BE2CFB"/>
    <w:rsid w:val="00C10FC6"/>
    <w:rsid w:val="00C12395"/>
    <w:rsid w:val="00C21142"/>
    <w:rsid w:val="00C41D4C"/>
    <w:rsid w:val="00C6161C"/>
    <w:rsid w:val="00C64229"/>
    <w:rsid w:val="00C6706F"/>
    <w:rsid w:val="00C733D2"/>
    <w:rsid w:val="00C83C39"/>
    <w:rsid w:val="00C92642"/>
    <w:rsid w:val="00CC23F1"/>
    <w:rsid w:val="00CC69DA"/>
    <w:rsid w:val="00CD2E46"/>
    <w:rsid w:val="00CD34C4"/>
    <w:rsid w:val="00CD3C30"/>
    <w:rsid w:val="00D073E4"/>
    <w:rsid w:val="00D12E03"/>
    <w:rsid w:val="00D22F5B"/>
    <w:rsid w:val="00D320F4"/>
    <w:rsid w:val="00D34B1C"/>
    <w:rsid w:val="00D672F2"/>
    <w:rsid w:val="00D753EE"/>
    <w:rsid w:val="00D87DC1"/>
    <w:rsid w:val="00D90D09"/>
    <w:rsid w:val="00DC42E4"/>
    <w:rsid w:val="00DE13FA"/>
    <w:rsid w:val="00DF50E6"/>
    <w:rsid w:val="00E123AD"/>
    <w:rsid w:val="00E32561"/>
    <w:rsid w:val="00E4121A"/>
    <w:rsid w:val="00E4226D"/>
    <w:rsid w:val="00E52C9E"/>
    <w:rsid w:val="00E576BA"/>
    <w:rsid w:val="00E75D10"/>
    <w:rsid w:val="00EA4A3B"/>
    <w:rsid w:val="00EA77C7"/>
    <w:rsid w:val="00EA7E93"/>
    <w:rsid w:val="00EB0A24"/>
    <w:rsid w:val="00EB0F31"/>
    <w:rsid w:val="00EF13B6"/>
    <w:rsid w:val="00EF7B49"/>
    <w:rsid w:val="00F055E4"/>
    <w:rsid w:val="00F32751"/>
    <w:rsid w:val="00F354B6"/>
    <w:rsid w:val="00F52134"/>
    <w:rsid w:val="00F75EA2"/>
    <w:rsid w:val="00F8414C"/>
    <w:rsid w:val="00F90FFE"/>
    <w:rsid w:val="00F95EE0"/>
    <w:rsid w:val="00FB23DD"/>
    <w:rsid w:val="00FD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2F81"/>
  <w15:chartTrackingRefBased/>
  <w15:docId w15:val="{D7E7221B-7B4B-4910-B097-6F18EC14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EE0"/>
    <w:pPr>
      <w:ind w:left="720"/>
      <w:contextualSpacing/>
    </w:pPr>
  </w:style>
  <w:style w:type="paragraph" w:styleId="BalloonText">
    <w:name w:val="Balloon Text"/>
    <w:basedOn w:val="Normal"/>
    <w:link w:val="BalloonTextChar"/>
    <w:uiPriority w:val="99"/>
    <w:semiHidden/>
    <w:unhideWhenUsed/>
    <w:rsid w:val="00934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9E"/>
    <w:rPr>
      <w:rFonts w:ascii="Segoe UI" w:hAnsi="Segoe UI" w:cs="Segoe UI"/>
      <w:sz w:val="18"/>
      <w:szCs w:val="18"/>
    </w:rPr>
  </w:style>
  <w:style w:type="character" w:styleId="Hyperlink">
    <w:name w:val="Hyperlink"/>
    <w:basedOn w:val="DefaultParagraphFont"/>
    <w:uiPriority w:val="99"/>
    <w:unhideWhenUsed/>
    <w:rsid w:val="00376BA1"/>
    <w:rPr>
      <w:color w:val="0563C1" w:themeColor="hyperlink"/>
      <w:u w:val="single"/>
    </w:rPr>
  </w:style>
  <w:style w:type="character" w:styleId="UnresolvedMention">
    <w:name w:val="Unresolved Mention"/>
    <w:basedOn w:val="DefaultParagraphFont"/>
    <w:uiPriority w:val="99"/>
    <w:semiHidden/>
    <w:unhideWhenUsed/>
    <w:rsid w:val="00376BA1"/>
    <w:rPr>
      <w:color w:val="605E5C"/>
      <w:shd w:val="clear" w:color="auto" w:fill="E1DFDD"/>
    </w:rPr>
  </w:style>
  <w:style w:type="character" w:styleId="Strong">
    <w:name w:val="Strong"/>
    <w:basedOn w:val="DefaultParagraphFont"/>
    <w:uiPriority w:val="22"/>
    <w:qFormat/>
    <w:rsid w:val="00311721"/>
    <w:rPr>
      <w:b/>
      <w:bCs/>
    </w:rPr>
  </w:style>
  <w:style w:type="character" w:styleId="Emphasis">
    <w:name w:val="Emphasis"/>
    <w:basedOn w:val="DefaultParagraphFont"/>
    <w:uiPriority w:val="20"/>
    <w:qFormat/>
    <w:rsid w:val="00311721"/>
    <w:rPr>
      <w:i/>
      <w:iCs/>
    </w:rPr>
  </w:style>
  <w:style w:type="paragraph" w:styleId="NormalWeb">
    <w:name w:val="Normal (Web)"/>
    <w:basedOn w:val="Normal"/>
    <w:uiPriority w:val="99"/>
    <w:unhideWhenUsed/>
    <w:rsid w:val="00AC17E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C17E1"/>
    <w:rPr>
      <w:color w:val="954F72" w:themeColor="followedHyperlink"/>
      <w:u w:val="single"/>
    </w:rPr>
  </w:style>
  <w:style w:type="table" w:styleId="TableGrid">
    <w:name w:val="Table Grid"/>
    <w:basedOn w:val="TableNormal"/>
    <w:uiPriority w:val="39"/>
    <w:rsid w:val="00D32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3261">
      <w:bodyDiv w:val="1"/>
      <w:marLeft w:val="0"/>
      <w:marRight w:val="0"/>
      <w:marTop w:val="0"/>
      <w:marBottom w:val="0"/>
      <w:divBdr>
        <w:top w:val="none" w:sz="0" w:space="0" w:color="auto"/>
        <w:left w:val="none" w:sz="0" w:space="0" w:color="auto"/>
        <w:bottom w:val="none" w:sz="0" w:space="0" w:color="auto"/>
        <w:right w:val="none" w:sz="0" w:space="0" w:color="auto"/>
      </w:divBdr>
    </w:div>
    <w:div w:id="254900203">
      <w:bodyDiv w:val="1"/>
      <w:marLeft w:val="0"/>
      <w:marRight w:val="0"/>
      <w:marTop w:val="0"/>
      <w:marBottom w:val="0"/>
      <w:divBdr>
        <w:top w:val="none" w:sz="0" w:space="0" w:color="auto"/>
        <w:left w:val="none" w:sz="0" w:space="0" w:color="auto"/>
        <w:bottom w:val="none" w:sz="0" w:space="0" w:color="auto"/>
        <w:right w:val="none" w:sz="0" w:space="0" w:color="auto"/>
      </w:divBdr>
    </w:div>
    <w:div w:id="450976814">
      <w:bodyDiv w:val="1"/>
      <w:marLeft w:val="0"/>
      <w:marRight w:val="0"/>
      <w:marTop w:val="0"/>
      <w:marBottom w:val="0"/>
      <w:divBdr>
        <w:top w:val="none" w:sz="0" w:space="0" w:color="auto"/>
        <w:left w:val="none" w:sz="0" w:space="0" w:color="auto"/>
        <w:bottom w:val="none" w:sz="0" w:space="0" w:color="auto"/>
        <w:right w:val="none" w:sz="0" w:space="0" w:color="auto"/>
      </w:divBdr>
    </w:div>
    <w:div w:id="781075927">
      <w:bodyDiv w:val="1"/>
      <w:marLeft w:val="0"/>
      <w:marRight w:val="0"/>
      <w:marTop w:val="0"/>
      <w:marBottom w:val="0"/>
      <w:divBdr>
        <w:top w:val="none" w:sz="0" w:space="0" w:color="auto"/>
        <w:left w:val="none" w:sz="0" w:space="0" w:color="auto"/>
        <w:bottom w:val="none" w:sz="0" w:space="0" w:color="auto"/>
        <w:right w:val="none" w:sz="0" w:space="0" w:color="auto"/>
      </w:divBdr>
    </w:div>
    <w:div w:id="924919618">
      <w:bodyDiv w:val="1"/>
      <w:marLeft w:val="0"/>
      <w:marRight w:val="0"/>
      <w:marTop w:val="0"/>
      <w:marBottom w:val="0"/>
      <w:divBdr>
        <w:top w:val="none" w:sz="0" w:space="0" w:color="auto"/>
        <w:left w:val="none" w:sz="0" w:space="0" w:color="auto"/>
        <w:bottom w:val="none" w:sz="0" w:space="0" w:color="auto"/>
        <w:right w:val="none" w:sz="0" w:space="0" w:color="auto"/>
      </w:divBdr>
      <w:divsChild>
        <w:div w:id="625086837">
          <w:marLeft w:val="0"/>
          <w:marRight w:val="0"/>
          <w:marTop w:val="0"/>
          <w:marBottom w:val="312"/>
          <w:divBdr>
            <w:top w:val="none" w:sz="0" w:space="0" w:color="auto"/>
            <w:left w:val="none" w:sz="0" w:space="0" w:color="auto"/>
            <w:bottom w:val="none" w:sz="0" w:space="0" w:color="auto"/>
            <w:right w:val="none" w:sz="0" w:space="0" w:color="auto"/>
          </w:divBdr>
        </w:div>
      </w:divsChild>
    </w:div>
    <w:div w:id="979654057">
      <w:bodyDiv w:val="1"/>
      <w:marLeft w:val="0"/>
      <w:marRight w:val="0"/>
      <w:marTop w:val="0"/>
      <w:marBottom w:val="0"/>
      <w:divBdr>
        <w:top w:val="none" w:sz="0" w:space="0" w:color="auto"/>
        <w:left w:val="none" w:sz="0" w:space="0" w:color="auto"/>
        <w:bottom w:val="none" w:sz="0" w:space="0" w:color="auto"/>
        <w:right w:val="none" w:sz="0" w:space="0" w:color="auto"/>
      </w:divBdr>
    </w:div>
    <w:div w:id="1001081226">
      <w:bodyDiv w:val="1"/>
      <w:marLeft w:val="0"/>
      <w:marRight w:val="0"/>
      <w:marTop w:val="0"/>
      <w:marBottom w:val="0"/>
      <w:divBdr>
        <w:top w:val="none" w:sz="0" w:space="0" w:color="auto"/>
        <w:left w:val="none" w:sz="0" w:space="0" w:color="auto"/>
        <w:bottom w:val="none" w:sz="0" w:space="0" w:color="auto"/>
        <w:right w:val="none" w:sz="0" w:space="0" w:color="auto"/>
      </w:divBdr>
    </w:div>
    <w:div w:id="1021475314">
      <w:bodyDiv w:val="1"/>
      <w:marLeft w:val="0"/>
      <w:marRight w:val="0"/>
      <w:marTop w:val="0"/>
      <w:marBottom w:val="0"/>
      <w:divBdr>
        <w:top w:val="none" w:sz="0" w:space="0" w:color="auto"/>
        <w:left w:val="none" w:sz="0" w:space="0" w:color="auto"/>
        <w:bottom w:val="none" w:sz="0" w:space="0" w:color="auto"/>
        <w:right w:val="none" w:sz="0" w:space="0" w:color="auto"/>
      </w:divBdr>
    </w:div>
    <w:div w:id="1080643244">
      <w:bodyDiv w:val="1"/>
      <w:marLeft w:val="0"/>
      <w:marRight w:val="0"/>
      <w:marTop w:val="0"/>
      <w:marBottom w:val="0"/>
      <w:divBdr>
        <w:top w:val="none" w:sz="0" w:space="0" w:color="auto"/>
        <w:left w:val="none" w:sz="0" w:space="0" w:color="auto"/>
        <w:bottom w:val="none" w:sz="0" w:space="0" w:color="auto"/>
        <w:right w:val="none" w:sz="0" w:space="0" w:color="auto"/>
      </w:divBdr>
    </w:div>
    <w:div w:id="1132673965">
      <w:bodyDiv w:val="1"/>
      <w:marLeft w:val="0"/>
      <w:marRight w:val="0"/>
      <w:marTop w:val="0"/>
      <w:marBottom w:val="0"/>
      <w:divBdr>
        <w:top w:val="none" w:sz="0" w:space="0" w:color="auto"/>
        <w:left w:val="none" w:sz="0" w:space="0" w:color="auto"/>
        <w:bottom w:val="none" w:sz="0" w:space="0" w:color="auto"/>
        <w:right w:val="none" w:sz="0" w:space="0" w:color="auto"/>
      </w:divBdr>
      <w:divsChild>
        <w:div w:id="1251617262">
          <w:marLeft w:val="0"/>
          <w:marRight w:val="0"/>
          <w:marTop w:val="0"/>
          <w:marBottom w:val="2"/>
          <w:divBdr>
            <w:top w:val="none" w:sz="0" w:space="0" w:color="auto"/>
            <w:left w:val="none" w:sz="0" w:space="0" w:color="auto"/>
            <w:bottom w:val="none" w:sz="0" w:space="0" w:color="auto"/>
            <w:right w:val="none" w:sz="0" w:space="0" w:color="auto"/>
          </w:divBdr>
        </w:div>
      </w:divsChild>
    </w:div>
    <w:div w:id="1136098200">
      <w:bodyDiv w:val="1"/>
      <w:marLeft w:val="0"/>
      <w:marRight w:val="0"/>
      <w:marTop w:val="0"/>
      <w:marBottom w:val="0"/>
      <w:divBdr>
        <w:top w:val="none" w:sz="0" w:space="0" w:color="auto"/>
        <w:left w:val="none" w:sz="0" w:space="0" w:color="auto"/>
        <w:bottom w:val="none" w:sz="0" w:space="0" w:color="auto"/>
        <w:right w:val="none" w:sz="0" w:space="0" w:color="auto"/>
      </w:divBdr>
    </w:div>
    <w:div w:id="1169906166">
      <w:bodyDiv w:val="1"/>
      <w:marLeft w:val="0"/>
      <w:marRight w:val="0"/>
      <w:marTop w:val="0"/>
      <w:marBottom w:val="0"/>
      <w:divBdr>
        <w:top w:val="none" w:sz="0" w:space="0" w:color="auto"/>
        <w:left w:val="none" w:sz="0" w:space="0" w:color="auto"/>
        <w:bottom w:val="none" w:sz="0" w:space="0" w:color="auto"/>
        <w:right w:val="none" w:sz="0" w:space="0" w:color="auto"/>
      </w:divBdr>
    </w:div>
    <w:div w:id="1194347025">
      <w:bodyDiv w:val="1"/>
      <w:marLeft w:val="0"/>
      <w:marRight w:val="0"/>
      <w:marTop w:val="0"/>
      <w:marBottom w:val="0"/>
      <w:divBdr>
        <w:top w:val="none" w:sz="0" w:space="0" w:color="auto"/>
        <w:left w:val="none" w:sz="0" w:space="0" w:color="auto"/>
        <w:bottom w:val="none" w:sz="0" w:space="0" w:color="auto"/>
        <w:right w:val="none" w:sz="0" w:space="0" w:color="auto"/>
      </w:divBdr>
    </w:div>
    <w:div w:id="1209612128">
      <w:bodyDiv w:val="1"/>
      <w:marLeft w:val="0"/>
      <w:marRight w:val="0"/>
      <w:marTop w:val="0"/>
      <w:marBottom w:val="0"/>
      <w:divBdr>
        <w:top w:val="none" w:sz="0" w:space="0" w:color="auto"/>
        <w:left w:val="none" w:sz="0" w:space="0" w:color="auto"/>
        <w:bottom w:val="none" w:sz="0" w:space="0" w:color="auto"/>
        <w:right w:val="none" w:sz="0" w:space="0" w:color="auto"/>
      </w:divBdr>
    </w:div>
    <w:div w:id="1444812784">
      <w:bodyDiv w:val="1"/>
      <w:marLeft w:val="0"/>
      <w:marRight w:val="0"/>
      <w:marTop w:val="0"/>
      <w:marBottom w:val="0"/>
      <w:divBdr>
        <w:top w:val="none" w:sz="0" w:space="0" w:color="auto"/>
        <w:left w:val="none" w:sz="0" w:space="0" w:color="auto"/>
        <w:bottom w:val="none" w:sz="0" w:space="0" w:color="auto"/>
        <w:right w:val="none" w:sz="0" w:space="0" w:color="auto"/>
      </w:divBdr>
    </w:div>
    <w:div w:id="1463159793">
      <w:bodyDiv w:val="1"/>
      <w:marLeft w:val="0"/>
      <w:marRight w:val="0"/>
      <w:marTop w:val="0"/>
      <w:marBottom w:val="0"/>
      <w:divBdr>
        <w:top w:val="none" w:sz="0" w:space="0" w:color="auto"/>
        <w:left w:val="none" w:sz="0" w:space="0" w:color="auto"/>
        <w:bottom w:val="none" w:sz="0" w:space="0" w:color="auto"/>
        <w:right w:val="none" w:sz="0" w:space="0" w:color="auto"/>
      </w:divBdr>
    </w:div>
    <w:div w:id="1584602265">
      <w:bodyDiv w:val="1"/>
      <w:marLeft w:val="0"/>
      <w:marRight w:val="0"/>
      <w:marTop w:val="0"/>
      <w:marBottom w:val="0"/>
      <w:divBdr>
        <w:top w:val="none" w:sz="0" w:space="0" w:color="auto"/>
        <w:left w:val="none" w:sz="0" w:space="0" w:color="auto"/>
        <w:bottom w:val="none" w:sz="0" w:space="0" w:color="auto"/>
        <w:right w:val="none" w:sz="0" w:space="0" w:color="auto"/>
      </w:divBdr>
    </w:div>
    <w:div w:id="1731541815">
      <w:bodyDiv w:val="1"/>
      <w:marLeft w:val="0"/>
      <w:marRight w:val="0"/>
      <w:marTop w:val="0"/>
      <w:marBottom w:val="0"/>
      <w:divBdr>
        <w:top w:val="none" w:sz="0" w:space="0" w:color="auto"/>
        <w:left w:val="none" w:sz="0" w:space="0" w:color="auto"/>
        <w:bottom w:val="none" w:sz="0" w:space="0" w:color="auto"/>
        <w:right w:val="none" w:sz="0" w:space="0" w:color="auto"/>
      </w:divBdr>
    </w:div>
    <w:div w:id="1756516972">
      <w:bodyDiv w:val="1"/>
      <w:marLeft w:val="0"/>
      <w:marRight w:val="0"/>
      <w:marTop w:val="0"/>
      <w:marBottom w:val="0"/>
      <w:divBdr>
        <w:top w:val="none" w:sz="0" w:space="0" w:color="auto"/>
        <w:left w:val="none" w:sz="0" w:space="0" w:color="auto"/>
        <w:bottom w:val="none" w:sz="0" w:space="0" w:color="auto"/>
        <w:right w:val="none" w:sz="0" w:space="0" w:color="auto"/>
      </w:divBdr>
    </w:div>
    <w:div w:id="1757552203">
      <w:bodyDiv w:val="1"/>
      <w:marLeft w:val="0"/>
      <w:marRight w:val="0"/>
      <w:marTop w:val="0"/>
      <w:marBottom w:val="0"/>
      <w:divBdr>
        <w:top w:val="none" w:sz="0" w:space="0" w:color="auto"/>
        <w:left w:val="none" w:sz="0" w:space="0" w:color="auto"/>
        <w:bottom w:val="none" w:sz="0" w:space="0" w:color="auto"/>
        <w:right w:val="none" w:sz="0" w:space="0" w:color="auto"/>
      </w:divBdr>
    </w:div>
    <w:div w:id="200759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iaba.net/education/preview.aspx?evt=35577" TargetMode="External"/><Relationship Id="rId18" Type="http://schemas.openxmlformats.org/officeDocument/2006/relationships/image" Target="media/image5.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customXml" Target="../customXml/item4.xml"/><Relationship Id="rId7" Type="http://schemas.openxmlformats.org/officeDocument/2006/relationships/hyperlink" Target="http://www.Utahia.org" TargetMode="External"/><Relationship Id="rId12" Type="http://schemas.openxmlformats.org/officeDocument/2006/relationships/image" Target="media/image30.jpg"/><Relationship Id="rId17" Type="http://schemas.openxmlformats.org/officeDocument/2006/relationships/hyperlink" Target="https://www.utahia.org/Resources/Pages/InsuranceClients/Dental/default.aspx" TargetMode="External"/><Relationship Id="rId25" Type="http://schemas.openxmlformats.org/officeDocument/2006/relationships/hyperlink" Target="https://www.utahia.org/Join/Pages/Corporate-Membership/default.aspx"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utahia.org/Register/Pages/default.aspx" TargetMode="External"/><Relationship Id="rId29" Type="http://schemas.openxmlformats.org/officeDocument/2006/relationships/image" Target="https://www.independentagent.com/professional-liability/SiteAssets/Claims%20Advisor%20Newsletter/012020/chart-small-012020.pn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g"/><Relationship Id="rId24" Type="http://schemas.openxmlformats.org/officeDocument/2006/relationships/image" Target="media/image7.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mattchild@Utahia.org" TargetMode="External"/><Relationship Id="rId23" Type="http://schemas.openxmlformats.org/officeDocument/2006/relationships/hyperlink" Target="mailto:IIAUtah@docusign.com" TargetMode="External"/><Relationship Id="rId28" Type="http://schemas.openxmlformats.org/officeDocument/2006/relationships/hyperlink" Target="http://www.mmsend66.com/link.cfm?r=nZ-9OeoAEArnB4YX-fWmtw~~&amp;pe=XrOLCo-78rG5Gd-78HLuApg6SMRB_AIyNMcrWj-jlswV1jj-ADAgVeVmCM7ES8xgM7QkVBHA6P7umfKjOyIgOA~~&amp;t=Z5SCGknO2-lu70lYGGCYKQ~~" TargetMode="External"/><Relationship Id="rId10" Type="http://schemas.openxmlformats.org/officeDocument/2006/relationships/image" Target="media/image20.jpg"/><Relationship Id="rId19" Type="http://schemas.openxmlformats.org/officeDocument/2006/relationships/image" Target="media/image5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secure3.hilton.com/en_US/gi/reservation/book.htm?execution=e1s1" TargetMode="External"/><Relationship Id="rId22" Type="http://schemas.openxmlformats.org/officeDocument/2006/relationships/image" Target="media/image60.png"/><Relationship Id="rId27" Type="http://schemas.openxmlformats.org/officeDocument/2006/relationships/image" Target="media/image80.png"/><Relationship Id="rId30" Type="http://schemas.openxmlformats.org/officeDocument/2006/relationships/fontTable" Target="fontTable.xml"/><Relationship Id="rId8" Type="http://schemas.openxmlformats.org/officeDocument/2006/relationships/hyperlink" Target="https://www.utahia.org/Join/Pages/Apply-for-Membership/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ADA298AB5B8349B8E00197FF338302" ma:contentTypeVersion="" ma:contentTypeDescription="Create a new document." ma:contentTypeScope="" ma:versionID="9ec65c825df4c22f0a967fd19fa640a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E0B02-BA81-4664-A050-ACCC64670DD4}">
  <ds:schemaRefs>
    <ds:schemaRef ds:uri="http://schemas.openxmlformats.org/officeDocument/2006/bibliography"/>
  </ds:schemaRefs>
</ds:datastoreItem>
</file>

<file path=customXml/itemProps2.xml><?xml version="1.0" encoding="utf-8"?>
<ds:datastoreItem xmlns:ds="http://schemas.openxmlformats.org/officeDocument/2006/customXml" ds:itemID="{4E5399F6-719B-4B64-8DBC-2DF5CF7325BE}"/>
</file>

<file path=customXml/itemProps3.xml><?xml version="1.0" encoding="utf-8"?>
<ds:datastoreItem xmlns:ds="http://schemas.openxmlformats.org/officeDocument/2006/customXml" ds:itemID="{65C81C70-11F0-4A02-9C03-4A0183115200}"/>
</file>

<file path=customXml/itemProps4.xml><?xml version="1.0" encoding="utf-8"?>
<ds:datastoreItem xmlns:ds="http://schemas.openxmlformats.org/officeDocument/2006/customXml" ds:itemID="{B991A370-A732-47D2-819D-6B6D4A408865}"/>
</file>

<file path=docProps/app.xml><?xml version="1.0" encoding="utf-8"?>
<Properties xmlns="http://schemas.openxmlformats.org/officeDocument/2006/extended-properties" xmlns:vt="http://schemas.openxmlformats.org/officeDocument/2006/docPropsVTypes">
  <Template>Normal</Template>
  <TotalTime>2</TotalTime>
  <Pages>7</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Joyce Kalmar</cp:lastModifiedBy>
  <cp:revision>2</cp:revision>
  <dcterms:created xsi:type="dcterms:W3CDTF">2020-02-11T15:26:00Z</dcterms:created>
  <dcterms:modified xsi:type="dcterms:W3CDTF">2020-02-11T15:26:00Z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0x0101009BADA298AB5B8349B8E00197FF338302</vt:lpwstr>
  </property>
</Properties>
</file>